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E3F8" w14:textId="10C10C07" w:rsidR="007D3480" w:rsidRPr="00096D46" w:rsidRDefault="00096D46" w:rsidP="00096D46">
      <w:pPr>
        <w:jc w:val="center"/>
        <w:rPr>
          <w:b/>
          <w:bCs/>
          <w:u w:val="single"/>
          <w:lang w:val="en-US"/>
        </w:rPr>
      </w:pPr>
      <w:r w:rsidRPr="00096D46">
        <w:rPr>
          <w:b/>
          <w:bCs/>
          <w:u w:val="single"/>
          <w:lang w:val="en-US"/>
        </w:rPr>
        <w:t>IOS-MCN MEMBERSHIP – TERMS AND CONDITIONS</w:t>
      </w:r>
    </w:p>
    <w:p w14:paraId="1EAF52D0" w14:textId="77777777" w:rsidR="00096D46" w:rsidRDefault="00096D46">
      <w:pPr>
        <w:rPr>
          <w:lang w:val="en-US"/>
        </w:rPr>
      </w:pPr>
    </w:p>
    <w:p w14:paraId="65B69013" w14:textId="0947E78B" w:rsidR="00096D46" w:rsidRDefault="00096D46" w:rsidP="00787A76">
      <w:pPr>
        <w:pStyle w:val="ListParagraph"/>
        <w:numPr>
          <w:ilvl w:val="0"/>
          <w:numId w:val="1"/>
        </w:numPr>
        <w:spacing w:line="276" w:lineRule="auto"/>
        <w:rPr>
          <w:lang w:val="en-US"/>
        </w:rPr>
      </w:pPr>
      <w:r>
        <w:rPr>
          <w:lang w:val="en-US"/>
        </w:rPr>
        <w:t xml:space="preserve">These Terms and conditions are part of the IOS-MCN Membership online form </w:t>
      </w:r>
    </w:p>
    <w:p w14:paraId="7970F639" w14:textId="77777777" w:rsidR="007F597B" w:rsidRPr="007F597B" w:rsidRDefault="00096D46" w:rsidP="00787A76">
      <w:pPr>
        <w:pStyle w:val="ListParagraph"/>
        <w:numPr>
          <w:ilvl w:val="0"/>
          <w:numId w:val="1"/>
        </w:numPr>
        <w:spacing w:line="276" w:lineRule="auto"/>
        <w:rPr>
          <w:lang w:val="en-US"/>
        </w:rPr>
      </w:pPr>
      <w:r>
        <w:rPr>
          <w:rFonts w:ascii="Calibri" w:eastAsia="Calibri" w:hAnsi="Calibri" w:cs="Calibri"/>
          <w:b/>
          <w:color w:val="000000"/>
        </w:rPr>
        <w:t>Foundation for Science Innovation and Development</w:t>
      </w:r>
      <w:r>
        <w:rPr>
          <w:rFonts w:ascii="Calibri" w:eastAsia="Calibri" w:hAnsi="Calibri" w:cs="Calibri"/>
          <w:color w:val="000000"/>
        </w:rPr>
        <w:t xml:space="preserve">, a Section 8 Company promoted by the </w:t>
      </w:r>
      <w:r>
        <w:rPr>
          <w:rFonts w:ascii="Calibri" w:eastAsia="Calibri" w:hAnsi="Calibri" w:cs="Calibri"/>
          <w:b/>
          <w:color w:val="000000"/>
        </w:rPr>
        <w:t xml:space="preserve">Indian Institute of Science, </w:t>
      </w:r>
      <w:r>
        <w:rPr>
          <w:rFonts w:ascii="Calibri" w:eastAsia="Calibri" w:hAnsi="Calibri" w:cs="Calibri"/>
          <w:color w:val="000000"/>
        </w:rPr>
        <w:t xml:space="preserve">situated at the Innovation Centre, Indian Institute of Science, Bengaluru – 560 012, (hereinafter referred to as </w:t>
      </w:r>
      <w:r>
        <w:rPr>
          <w:rFonts w:ascii="Calibri" w:eastAsia="Calibri" w:hAnsi="Calibri" w:cs="Calibri"/>
          <w:b/>
          <w:color w:val="000000"/>
        </w:rPr>
        <w:t>FSID</w:t>
      </w:r>
      <w:r>
        <w:rPr>
          <w:rFonts w:ascii="Calibri" w:eastAsia="Calibri" w:hAnsi="Calibri" w:cs="Calibri"/>
          <w:b/>
          <w:color w:val="000000"/>
        </w:rPr>
        <w:t xml:space="preserve">) </w:t>
      </w:r>
      <w:r w:rsidRPr="00096D46">
        <w:rPr>
          <w:rFonts w:ascii="Calibri" w:eastAsia="Calibri" w:hAnsi="Calibri" w:cs="Calibri"/>
          <w:bCs/>
          <w:color w:val="000000"/>
        </w:rPr>
        <w:t>has been authorised to offer this membership</w:t>
      </w:r>
      <w:r w:rsidR="007F597B">
        <w:rPr>
          <w:rFonts w:ascii="Calibri" w:eastAsia="Calibri" w:hAnsi="Calibri" w:cs="Calibri"/>
          <w:bCs/>
          <w:color w:val="000000"/>
        </w:rPr>
        <w:t xml:space="preserve">. </w:t>
      </w:r>
    </w:p>
    <w:p w14:paraId="172C2777" w14:textId="67F4A5C9" w:rsidR="00096D46" w:rsidRDefault="007F597B" w:rsidP="00787A76">
      <w:pPr>
        <w:pStyle w:val="ListParagraph"/>
        <w:numPr>
          <w:ilvl w:val="0"/>
          <w:numId w:val="1"/>
        </w:numPr>
        <w:spacing w:line="276" w:lineRule="auto"/>
        <w:rPr>
          <w:lang w:val="en-US"/>
        </w:rPr>
      </w:pPr>
      <w:r w:rsidRPr="007F597B">
        <w:rPr>
          <w:rFonts w:ascii="Calibri" w:eastAsia="Calibri" w:hAnsi="Calibri" w:cs="Calibri"/>
          <w:bCs/>
          <w:color w:val="000000"/>
        </w:rPr>
        <w:t>Further</w:t>
      </w:r>
      <w:r>
        <w:rPr>
          <w:rFonts w:ascii="Calibri" w:eastAsia="Calibri" w:hAnsi="Calibri" w:cs="Calibri"/>
          <w:b/>
          <w:color w:val="000000"/>
        </w:rPr>
        <w:t xml:space="preserve"> </w:t>
      </w:r>
      <w:r>
        <w:rPr>
          <w:rFonts w:ascii="Calibri" w:eastAsia="Calibri" w:hAnsi="Calibri" w:cs="Calibri"/>
          <w:bCs/>
          <w:color w:val="000000"/>
        </w:rPr>
        <w:t>details of the program along with different categories of membership are provided in Annexure</w:t>
      </w:r>
      <w:r w:rsidR="00096D46">
        <w:rPr>
          <w:rFonts w:ascii="Calibri" w:eastAsia="Calibri" w:hAnsi="Calibri" w:cs="Calibri"/>
          <w:b/>
          <w:color w:val="000000"/>
        </w:rPr>
        <w:t xml:space="preserve"> </w:t>
      </w:r>
    </w:p>
    <w:p w14:paraId="0FE3DF2E" w14:textId="4DF04FA4" w:rsidR="00096D46" w:rsidRDefault="00096D46" w:rsidP="00787A76">
      <w:pPr>
        <w:pStyle w:val="ListParagraph"/>
        <w:numPr>
          <w:ilvl w:val="0"/>
          <w:numId w:val="1"/>
        </w:numPr>
        <w:spacing w:line="276" w:lineRule="auto"/>
        <w:rPr>
          <w:lang w:val="en-US"/>
        </w:rPr>
      </w:pPr>
      <w:r>
        <w:rPr>
          <w:lang w:val="en-US"/>
        </w:rPr>
        <w:t>Membership to the IOS-MCN is voluntary and is entered into by the respective organization and/or individuals on their own will and interest</w:t>
      </w:r>
    </w:p>
    <w:p w14:paraId="5425B1A6" w14:textId="4BCE7626" w:rsidR="00096D46" w:rsidRDefault="00096D46" w:rsidP="00787A76">
      <w:pPr>
        <w:pStyle w:val="ListParagraph"/>
        <w:numPr>
          <w:ilvl w:val="0"/>
          <w:numId w:val="1"/>
        </w:numPr>
        <w:spacing w:line="276" w:lineRule="auto"/>
        <w:rPr>
          <w:lang w:val="en-US"/>
        </w:rPr>
      </w:pPr>
      <w:r>
        <w:rPr>
          <w:lang w:val="en-US"/>
        </w:rPr>
        <w:t>The person signing the membership application form is duly authorized by the organization / company for which he/she is signing on behalf of</w:t>
      </w:r>
    </w:p>
    <w:p w14:paraId="0D646BFF" w14:textId="262F2BE4" w:rsidR="00096D46" w:rsidRDefault="00096D46" w:rsidP="00787A76">
      <w:pPr>
        <w:pStyle w:val="ListParagraph"/>
        <w:numPr>
          <w:ilvl w:val="0"/>
          <w:numId w:val="1"/>
        </w:numPr>
        <w:spacing w:line="276" w:lineRule="auto"/>
        <w:rPr>
          <w:lang w:val="en-US"/>
        </w:rPr>
      </w:pPr>
      <w:r>
        <w:rPr>
          <w:lang w:val="en-US"/>
        </w:rPr>
        <w:t>The organization / company seeking the membership agrees to abide by these terms and conditions of the membership being sought and wishes to collaborate with other IOS-MCN members / participants and contribute to the furtherance of IOS-MCN goals</w:t>
      </w:r>
    </w:p>
    <w:p w14:paraId="1637F49D" w14:textId="790F3F1A" w:rsidR="00787A76" w:rsidRPr="00787A76" w:rsidRDefault="00787A76" w:rsidP="00787A76">
      <w:pPr>
        <w:pStyle w:val="ListParagraph"/>
        <w:numPr>
          <w:ilvl w:val="0"/>
          <w:numId w:val="1"/>
        </w:numPr>
        <w:spacing w:line="276" w:lineRule="auto"/>
        <w:jc w:val="both"/>
        <w:rPr>
          <w:lang w:val="en-US"/>
        </w:rPr>
      </w:pPr>
      <w:r w:rsidRPr="00787A76">
        <w:rPr>
          <w:lang w:val="en-US"/>
        </w:rPr>
        <w:t xml:space="preserve">The membership information and the member organisation’s logo shall be published through the IOS-MCN website and other communication channels. The Company hereby grants a non-exclusive licence to FSID and IOS-MCN  to use its’s Logo and Trademark for the purpose specified </w:t>
      </w:r>
      <w:r>
        <w:rPr>
          <w:lang w:val="en-US"/>
        </w:rPr>
        <w:t>here</w:t>
      </w:r>
    </w:p>
    <w:p w14:paraId="005EA533" w14:textId="31892291" w:rsidR="00096D46" w:rsidRP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sidRPr="00787A76">
        <w:rPr>
          <w:lang w:val="en-US"/>
        </w:rPr>
        <w:t xml:space="preserve">Under no circumstances will FSID be held responsible or liable in any way for any claims, damages, losses, expenses, costs, or liabilities whatsoever (including, without limitation, any direct or indirect damages for loss of profits, business interruption, or loss of information) resulting or arising directly or indirectly from this </w:t>
      </w:r>
      <w:r w:rsidRPr="00787A76">
        <w:rPr>
          <w:lang w:val="en-US"/>
        </w:rPr>
        <w:t>membership under IOS-MCN</w:t>
      </w:r>
    </w:p>
    <w:p w14:paraId="5960E399" w14:textId="77777777" w:rsid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sidRPr="00787A76">
        <w:rPr>
          <w:lang w:val="en-US"/>
        </w:rPr>
        <w:t xml:space="preserve">The membership requires a two-year membership commitment. </w:t>
      </w:r>
    </w:p>
    <w:p w14:paraId="5C2DC4A8" w14:textId="3B1198FE" w:rsidR="00787A76" w:rsidRP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Pr>
          <w:rFonts w:ascii="Calibri" w:eastAsia="Calibri" w:hAnsi="Calibri" w:cs="Calibri"/>
          <w:color w:val="000000"/>
        </w:rPr>
        <w:t xml:space="preserve">One year’s </w:t>
      </w:r>
      <w:r>
        <w:rPr>
          <w:rFonts w:ascii="Calibri" w:eastAsia="Calibri" w:hAnsi="Calibri" w:cs="Calibri"/>
          <w:color w:val="000000"/>
        </w:rPr>
        <w:t xml:space="preserve">membership </w:t>
      </w:r>
      <w:r>
        <w:rPr>
          <w:rFonts w:ascii="Calibri" w:eastAsia="Calibri" w:hAnsi="Calibri" w:cs="Calibri"/>
          <w:color w:val="000000"/>
        </w:rPr>
        <w:t>fees are due upon acceptance as a member, and the second year’s fees are due on the first anniversary of membership.</w:t>
      </w:r>
    </w:p>
    <w:p w14:paraId="75084DC7" w14:textId="77777777" w:rsidR="00787A76" w:rsidRP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sidRPr="00787A76">
        <w:rPr>
          <w:lang w:val="en-US"/>
        </w:rPr>
        <w:t xml:space="preserve">The membership fee should be paid in cash. </w:t>
      </w:r>
    </w:p>
    <w:p w14:paraId="0B11D60D" w14:textId="1E3C0EA9" w:rsid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sidRPr="00787A76">
        <w:rPr>
          <w:lang w:val="en-US"/>
        </w:rPr>
        <w:t>The membership fee payable shall be subjected to applicable GST (goods &amp; Services Tax) prevailing at the time of invoice for the membership fee</w:t>
      </w:r>
    </w:p>
    <w:p w14:paraId="787D0A7A" w14:textId="22628928" w:rsid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Pr>
          <w:lang w:val="en-US"/>
        </w:rPr>
        <w:t>The membership fee shall become due for payment on issue of an invoice from FSID</w:t>
      </w:r>
    </w:p>
    <w:p w14:paraId="325605F7" w14:textId="4337F793" w:rsidR="009200B0" w:rsidRPr="00787A76" w:rsidRDefault="009200B0" w:rsidP="00787A76">
      <w:pPr>
        <w:widowControl w:val="0"/>
        <w:numPr>
          <w:ilvl w:val="0"/>
          <w:numId w:val="1"/>
        </w:numPr>
        <w:pBdr>
          <w:top w:val="nil"/>
          <w:left w:val="nil"/>
          <w:bottom w:val="nil"/>
          <w:right w:val="nil"/>
          <w:between w:val="nil"/>
        </w:pBdr>
        <w:spacing w:line="276" w:lineRule="auto"/>
        <w:ind w:right="120"/>
        <w:jc w:val="both"/>
        <w:rPr>
          <w:lang w:val="en-US"/>
        </w:rPr>
      </w:pPr>
      <w:r>
        <w:rPr>
          <w:rFonts w:ascii="Calibri" w:eastAsia="Calibri" w:hAnsi="Calibri" w:cs="Calibri"/>
          <w:color w:val="000000"/>
        </w:rPr>
        <w:t xml:space="preserve">All </w:t>
      </w:r>
      <w:r>
        <w:rPr>
          <w:rFonts w:ascii="Calibri" w:eastAsia="Calibri" w:hAnsi="Calibri" w:cs="Calibri"/>
          <w:color w:val="000000"/>
        </w:rPr>
        <w:t>membership f</w:t>
      </w:r>
      <w:r>
        <w:rPr>
          <w:rFonts w:ascii="Calibri" w:eastAsia="Calibri" w:hAnsi="Calibri" w:cs="Calibri"/>
          <w:color w:val="000000"/>
        </w:rPr>
        <w:t>ee amounts are irrevocable and non-refundable</w:t>
      </w:r>
    </w:p>
    <w:p w14:paraId="7B8B0174" w14:textId="43B90146" w:rsidR="00787A76" w:rsidRPr="00787A76" w:rsidRDefault="00787A76" w:rsidP="00787A76">
      <w:pPr>
        <w:widowControl w:val="0"/>
        <w:numPr>
          <w:ilvl w:val="0"/>
          <w:numId w:val="1"/>
        </w:numPr>
        <w:pBdr>
          <w:top w:val="nil"/>
          <w:left w:val="nil"/>
          <w:bottom w:val="nil"/>
          <w:right w:val="nil"/>
          <w:between w:val="nil"/>
        </w:pBdr>
        <w:spacing w:line="276" w:lineRule="auto"/>
        <w:ind w:right="120"/>
        <w:jc w:val="both"/>
        <w:rPr>
          <w:lang w:val="en-US"/>
        </w:rPr>
      </w:pPr>
      <w:r>
        <w:rPr>
          <w:rFonts w:ascii="Calibri" w:eastAsia="Calibri" w:hAnsi="Calibri" w:cs="Calibri"/>
          <w:color w:val="000000"/>
        </w:rPr>
        <w:t xml:space="preserve">This </w:t>
      </w:r>
      <w:r>
        <w:rPr>
          <w:rFonts w:ascii="Calibri" w:eastAsia="Calibri" w:hAnsi="Calibri" w:cs="Calibri"/>
        </w:rPr>
        <w:t xml:space="preserve">membership to </w:t>
      </w:r>
      <w:r w:rsidR="009200B0">
        <w:rPr>
          <w:rFonts w:ascii="Calibri" w:eastAsia="Calibri" w:hAnsi="Calibri" w:cs="Calibri"/>
        </w:rPr>
        <w:t>FSID/</w:t>
      </w:r>
      <w:r>
        <w:rPr>
          <w:rFonts w:ascii="Calibri" w:eastAsia="Calibri" w:hAnsi="Calibri" w:cs="Calibri"/>
        </w:rPr>
        <w:t xml:space="preserve">IOS-MCN </w:t>
      </w:r>
      <w:r>
        <w:rPr>
          <w:rFonts w:ascii="Calibri" w:eastAsia="Calibri" w:hAnsi="Calibri" w:cs="Calibri"/>
          <w:color w:val="000000"/>
        </w:rPr>
        <w:t xml:space="preserve">shall be construed, interpreted, and governed by the laws of </w:t>
      </w:r>
      <w:r>
        <w:rPr>
          <w:rFonts w:ascii="Calibri" w:eastAsia="Calibri" w:hAnsi="Calibri" w:cs="Calibri"/>
        </w:rPr>
        <w:t>India,</w:t>
      </w:r>
      <w:r>
        <w:rPr>
          <w:rFonts w:ascii="Calibri" w:eastAsia="Calibri" w:hAnsi="Calibri" w:cs="Calibri"/>
          <w:color w:val="000000"/>
        </w:rPr>
        <w:t xml:space="preserve"> and the courts of Bangalore shall have exclusive jurisdiction</w:t>
      </w:r>
    </w:p>
    <w:p w14:paraId="3AB90FEB" w14:textId="77777777" w:rsidR="00787A76" w:rsidRDefault="00787A76" w:rsidP="009200B0">
      <w:pPr>
        <w:widowControl w:val="0"/>
        <w:pBdr>
          <w:top w:val="nil"/>
          <w:left w:val="nil"/>
          <w:bottom w:val="nil"/>
          <w:right w:val="nil"/>
          <w:between w:val="nil"/>
        </w:pBdr>
        <w:spacing w:line="276" w:lineRule="auto"/>
        <w:ind w:right="120"/>
        <w:jc w:val="both"/>
        <w:rPr>
          <w:lang w:val="en-US"/>
        </w:rPr>
      </w:pPr>
    </w:p>
    <w:p w14:paraId="18568D36" w14:textId="77777777" w:rsidR="009200B0" w:rsidRDefault="009200B0" w:rsidP="009200B0">
      <w:pPr>
        <w:widowControl w:val="0"/>
        <w:pBdr>
          <w:top w:val="nil"/>
          <w:left w:val="nil"/>
          <w:bottom w:val="nil"/>
          <w:right w:val="nil"/>
          <w:between w:val="nil"/>
        </w:pBdr>
        <w:spacing w:line="276" w:lineRule="auto"/>
        <w:ind w:right="120"/>
        <w:jc w:val="both"/>
        <w:rPr>
          <w:lang w:val="en-US"/>
        </w:rPr>
      </w:pPr>
    </w:p>
    <w:p w14:paraId="40CA507B" w14:textId="2C7E52E8" w:rsidR="009200B0" w:rsidRDefault="009200B0">
      <w:pPr>
        <w:rPr>
          <w:lang w:val="en-US"/>
        </w:rPr>
      </w:pPr>
      <w:r>
        <w:rPr>
          <w:lang w:val="en-US"/>
        </w:rPr>
        <w:br w:type="page"/>
      </w:r>
    </w:p>
    <w:p w14:paraId="02EA256D" w14:textId="77777777" w:rsidR="009200B0" w:rsidRDefault="009200B0" w:rsidP="009200B0">
      <w:pPr>
        <w:jc w:val="center"/>
        <w:rPr>
          <w:rFonts w:ascii="Calibri" w:eastAsia="Calibri" w:hAnsi="Calibri" w:cs="Calibri"/>
          <w:b/>
          <w:color w:val="000000"/>
          <w:u w:val="single"/>
        </w:rPr>
      </w:pPr>
      <w:r>
        <w:rPr>
          <w:rFonts w:ascii="Calibri" w:eastAsia="Calibri" w:hAnsi="Calibri" w:cs="Calibri"/>
          <w:b/>
          <w:color w:val="000000"/>
          <w:u w:val="single"/>
        </w:rPr>
        <w:lastRenderedPageBreak/>
        <w:t>Annexure</w:t>
      </w:r>
    </w:p>
    <w:p w14:paraId="08699874" w14:textId="77777777" w:rsidR="009200B0" w:rsidRDefault="009200B0" w:rsidP="009200B0">
      <w:pPr>
        <w:jc w:val="center"/>
        <w:rPr>
          <w:rFonts w:ascii="Calibri" w:eastAsia="Calibri" w:hAnsi="Calibri" w:cs="Calibri"/>
          <w:b/>
          <w:color w:val="000000"/>
          <w:u w:val="single"/>
        </w:rPr>
      </w:pPr>
    </w:p>
    <w:p w14:paraId="67BBF648" w14:textId="75E90C08" w:rsidR="009200B0" w:rsidRDefault="009200B0" w:rsidP="009200B0">
      <w:pPr>
        <w:jc w:val="center"/>
        <w:rPr>
          <w:rFonts w:ascii="Calibri" w:eastAsia="Calibri" w:hAnsi="Calibri" w:cs="Calibri"/>
          <w:b/>
          <w:color w:val="000000"/>
          <w:u w:val="single"/>
        </w:rPr>
      </w:pPr>
      <w:r>
        <w:rPr>
          <w:rFonts w:ascii="Calibri" w:eastAsia="Calibri" w:hAnsi="Calibri" w:cs="Calibri"/>
          <w:b/>
          <w:color w:val="000000"/>
          <w:u w:val="single"/>
        </w:rPr>
        <w:t>Annexure</w:t>
      </w:r>
      <w:r>
        <w:rPr>
          <w:rFonts w:ascii="Calibri" w:eastAsia="Calibri" w:hAnsi="Calibri" w:cs="Calibri"/>
          <w:b/>
          <w:color w:val="000000"/>
          <w:u w:val="single"/>
        </w:rPr>
        <w:t xml:space="preserve"> 1</w:t>
      </w:r>
      <w:r>
        <w:rPr>
          <w:rFonts w:ascii="Calibri" w:eastAsia="Calibri" w:hAnsi="Calibri" w:cs="Calibri"/>
          <w:b/>
          <w:color w:val="000000"/>
          <w:u w:val="single"/>
        </w:rPr>
        <w:t xml:space="preserve"> – Details about the IOS-MCN</w:t>
      </w:r>
    </w:p>
    <w:p w14:paraId="30E42703" w14:textId="77777777" w:rsidR="009200B0" w:rsidRDefault="009200B0" w:rsidP="009200B0">
      <w:pPr>
        <w:jc w:val="center"/>
        <w:rPr>
          <w:rFonts w:ascii="Calibri" w:eastAsia="Calibri" w:hAnsi="Calibri" w:cs="Calibri"/>
          <w:b/>
          <w:color w:val="000000"/>
          <w:u w:val="single"/>
        </w:rPr>
      </w:pPr>
    </w:p>
    <w:p w14:paraId="3BB9656C" w14:textId="77777777" w:rsidR="009200B0" w:rsidRDefault="009200B0" w:rsidP="009200B0">
      <w:pPr>
        <w:jc w:val="center"/>
        <w:rPr>
          <w:rFonts w:ascii="Calibri" w:eastAsia="Calibri" w:hAnsi="Calibri" w:cs="Calibri"/>
          <w:b/>
          <w:color w:val="000000"/>
          <w:u w:val="single"/>
        </w:rPr>
      </w:pPr>
      <w:r>
        <w:rPr>
          <w:rFonts w:ascii="Calibri" w:eastAsia="Calibri" w:hAnsi="Calibri" w:cs="Calibri"/>
          <w:b/>
          <w:color w:val="000000"/>
          <w:u w:val="single"/>
        </w:rPr>
        <w:t>India Open-Source Platform for End-to-End Mobile Communication Network (IOS MCN)</w:t>
      </w:r>
    </w:p>
    <w:p w14:paraId="5274B713" w14:textId="77777777" w:rsidR="009200B0" w:rsidRDefault="009200B0" w:rsidP="009200B0">
      <w:pPr>
        <w:pStyle w:val="Heading1"/>
        <w:numPr>
          <w:ilvl w:val="0"/>
          <w:numId w:val="5"/>
        </w:numPr>
        <w:spacing w:before="0"/>
        <w:ind w:left="108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About IOS MCN </w:t>
      </w:r>
    </w:p>
    <w:p w14:paraId="62A041BF" w14:textId="77777777" w:rsidR="009200B0" w:rsidRDefault="009200B0" w:rsidP="009200B0">
      <w:pPr>
        <w:widowControl w:val="0"/>
        <w:numPr>
          <w:ilvl w:val="0"/>
          <w:numId w:val="6"/>
        </w:numPr>
        <w:pBdr>
          <w:top w:val="nil"/>
          <w:left w:val="nil"/>
          <w:bottom w:val="nil"/>
          <w:right w:val="nil"/>
          <w:between w:val="nil"/>
        </w:pBdr>
        <w:ind w:right="120"/>
        <w:jc w:val="both"/>
        <w:rPr>
          <w:rFonts w:ascii="Calibri" w:eastAsia="Calibri" w:hAnsi="Calibri" w:cs="Calibri"/>
          <w:color w:val="000000"/>
        </w:rPr>
      </w:pPr>
      <w:r>
        <w:rPr>
          <w:rFonts w:ascii="Calibri" w:eastAsia="Calibri" w:hAnsi="Calibri" w:cs="Calibri"/>
          <w:color w:val="000000"/>
        </w:rPr>
        <w:t xml:space="preserve">This Open-Source Project, IOS-MCN shall be a collaboration between industry, academia and the Government, with a governance process based on global best practices. The mission of this Project shall be to facilitate the telecom ecosystem by building a common platform  for  providing a commercial grade, common and open software base to enable stakeholders to rapidly use, customise, make derivative works from and thereby create Mobile Communication (5G and beyond) products and services </w:t>
      </w:r>
    </w:p>
    <w:p w14:paraId="3907212B" w14:textId="77777777" w:rsidR="009200B0" w:rsidRDefault="009200B0" w:rsidP="009200B0">
      <w:pPr>
        <w:widowControl w:val="0"/>
        <w:numPr>
          <w:ilvl w:val="0"/>
          <w:numId w:val="6"/>
        </w:numPr>
        <w:pBdr>
          <w:top w:val="nil"/>
          <w:left w:val="nil"/>
          <w:bottom w:val="nil"/>
          <w:right w:val="nil"/>
          <w:between w:val="nil"/>
        </w:pBdr>
        <w:ind w:right="120"/>
        <w:jc w:val="both"/>
        <w:rPr>
          <w:rFonts w:ascii="Calibri" w:eastAsia="Calibri" w:hAnsi="Calibri" w:cs="Calibri"/>
          <w:color w:val="000000"/>
        </w:rPr>
      </w:pPr>
      <w:r>
        <w:rPr>
          <w:rFonts w:ascii="Calibri" w:eastAsia="Calibri" w:hAnsi="Calibri" w:cs="Calibri"/>
          <w:color w:val="000000"/>
        </w:rPr>
        <w:t xml:space="preserve">This Project will engage the telecom ecosystem by building a membership-based partnership amongst start-ups, telecom operators, system integrators, equipment vendors, multinational </w:t>
      </w:r>
      <w:r>
        <w:rPr>
          <w:rFonts w:ascii="Calibri" w:eastAsia="Calibri" w:hAnsi="Calibri" w:cs="Calibri"/>
        </w:rPr>
        <w:t>corporations,</w:t>
      </w:r>
      <w:r>
        <w:rPr>
          <w:rFonts w:ascii="Calibri" w:eastAsia="Calibri" w:hAnsi="Calibri" w:cs="Calibri"/>
          <w:color w:val="000000"/>
        </w:rPr>
        <w:t xml:space="preserve"> etc This Project will provide the institutional mechanism to sustain this effort for the future with support from various Government and non-government sponsors as appropriate.</w:t>
      </w:r>
    </w:p>
    <w:p w14:paraId="61902DDC" w14:textId="77777777" w:rsidR="009200B0" w:rsidRDefault="009200B0" w:rsidP="009200B0">
      <w:pPr>
        <w:widowControl w:val="0"/>
        <w:ind w:left="1080" w:right="120"/>
        <w:jc w:val="both"/>
        <w:rPr>
          <w:rFonts w:ascii="Calibri" w:eastAsia="Calibri" w:hAnsi="Calibri" w:cs="Calibri"/>
          <w:color w:val="000000"/>
        </w:rPr>
      </w:pPr>
    </w:p>
    <w:p w14:paraId="733C3672" w14:textId="77777777" w:rsidR="009200B0" w:rsidRDefault="009200B0" w:rsidP="009200B0">
      <w:pPr>
        <w:widowControl w:val="0"/>
        <w:numPr>
          <w:ilvl w:val="0"/>
          <w:numId w:val="5"/>
        </w:numPr>
        <w:ind w:left="1080" w:right="120"/>
        <w:jc w:val="both"/>
        <w:rPr>
          <w:rFonts w:ascii="Calibri" w:eastAsia="Calibri" w:hAnsi="Calibri" w:cs="Calibri"/>
          <w:b/>
          <w:color w:val="000000"/>
        </w:rPr>
      </w:pPr>
      <w:r>
        <w:rPr>
          <w:rFonts w:ascii="Calibri" w:eastAsia="Calibri" w:hAnsi="Calibri" w:cs="Calibri"/>
          <w:b/>
          <w:color w:val="000000"/>
        </w:rPr>
        <w:t>Background and Origin</w:t>
      </w:r>
    </w:p>
    <w:p w14:paraId="6801B856" w14:textId="77777777" w:rsidR="009200B0" w:rsidRDefault="009200B0" w:rsidP="009200B0">
      <w:pPr>
        <w:ind w:left="742"/>
        <w:jc w:val="both"/>
        <w:rPr>
          <w:rFonts w:ascii="Calibri" w:eastAsia="Calibri" w:hAnsi="Calibri" w:cs="Calibri"/>
          <w:color w:val="000000"/>
        </w:rPr>
      </w:pPr>
    </w:p>
    <w:p w14:paraId="25099DED" w14:textId="77777777" w:rsidR="009200B0" w:rsidRDefault="009200B0" w:rsidP="009200B0">
      <w:pPr>
        <w:ind w:left="742"/>
        <w:jc w:val="both"/>
        <w:rPr>
          <w:rFonts w:ascii="Calibri" w:eastAsia="Calibri" w:hAnsi="Calibri" w:cs="Calibri"/>
          <w:color w:val="000000"/>
        </w:rPr>
      </w:pPr>
      <w:r>
        <w:rPr>
          <w:rFonts w:ascii="Calibri" w:eastAsia="Calibri" w:hAnsi="Calibri" w:cs="Calibri"/>
          <w:color w:val="000000"/>
        </w:rPr>
        <w:t xml:space="preserve">The Project is the outcome of a </w:t>
      </w:r>
      <w:r>
        <w:rPr>
          <w:rFonts w:ascii="Calibri" w:eastAsia="Calibri" w:hAnsi="Calibri" w:cs="Calibri"/>
        </w:rPr>
        <w:t>whitepaper,</w:t>
      </w:r>
      <w:r>
        <w:rPr>
          <w:rFonts w:ascii="Calibri" w:eastAsia="Calibri" w:hAnsi="Calibri" w:cs="Calibri"/>
          <w:color w:val="000000"/>
        </w:rPr>
        <w:t xml:space="preserve"> </w:t>
      </w:r>
      <w:hyperlink r:id="rId7">
        <w:r>
          <w:rPr>
            <w:rFonts w:ascii="Calibri" w:eastAsia="Calibri" w:hAnsi="Calibri" w:cs="Calibri"/>
            <w:color w:val="000000"/>
          </w:rPr>
          <w:t>”Feasibility of Open Source for 5G”</w:t>
        </w:r>
      </w:hyperlink>
      <w:r>
        <w:rPr>
          <w:rFonts w:ascii="Calibri" w:eastAsia="Calibri" w:hAnsi="Calibri" w:cs="Calibri"/>
          <w:color w:val="000000"/>
        </w:rPr>
        <w:t xml:space="preserve"> released by TSDSI (Telecom Standards Development Society of India) in November 2021, after extensive deliberations involving 40+ telecom experts - start-ups, operators, equipment </w:t>
      </w:r>
      <w:r>
        <w:rPr>
          <w:rFonts w:ascii="Calibri" w:eastAsia="Calibri" w:hAnsi="Calibri" w:cs="Calibri"/>
        </w:rPr>
        <w:t>vendors,</w:t>
      </w:r>
      <w:r>
        <w:rPr>
          <w:rFonts w:ascii="Calibri" w:eastAsia="Calibri" w:hAnsi="Calibri" w:cs="Calibri"/>
          <w:color w:val="000000"/>
        </w:rPr>
        <w:t xml:space="preserve"> and academia.    The Project will include several members from industry who will contribute through funding, expertise, development skills, and hardware/software assets. </w:t>
      </w:r>
    </w:p>
    <w:p w14:paraId="7CFC4909" w14:textId="77777777" w:rsidR="009200B0" w:rsidRDefault="009200B0" w:rsidP="009200B0">
      <w:pPr>
        <w:ind w:left="742"/>
        <w:jc w:val="both"/>
        <w:rPr>
          <w:rFonts w:ascii="Calibri" w:eastAsia="Calibri" w:hAnsi="Calibri" w:cs="Calibri"/>
          <w:color w:val="000000"/>
        </w:rPr>
      </w:pPr>
    </w:p>
    <w:p w14:paraId="758AEA75" w14:textId="77777777" w:rsidR="009200B0" w:rsidRDefault="009200B0" w:rsidP="009200B0">
      <w:pPr>
        <w:pStyle w:val="Heading1"/>
        <w:numPr>
          <w:ilvl w:val="0"/>
          <w:numId w:val="5"/>
        </w:numPr>
        <w:spacing w:before="0"/>
        <w:ind w:left="1080"/>
        <w:jc w:val="both"/>
        <w:rPr>
          <w:rFonts w:ascii="Calibri" w:eastAsia="Calibri" w:hAnsi="Calibri" w:cs="Calibri"/>
          <w:b/>
          <w:color w:val="000000"/>
          <w:sz w:val="22"/>
          <w:szCs w:val="22"/>
        </w:rPr>
      </w:pPr>
      <w:r>
        <w:rPr>
          <w:rFonts w:ascii="Calibri" w:eastAsia="Calibri" w:hAnsi="Calibri" w:cs="Calibri"/>
          <w:b/>
          <w:sz w:val="22"/>
          <w:szCs w:val="22"/>
        </w:rPr>
        <w:t>Objectives</w:t>
      </w:r>
      <w:r>
        <w:rPr>
          <w:rFonts w:ascii="Calibri" w:eastAsia="Calibri" w:hAnsi="Calibri" w:cs="Calibri"/>
          <w:b/>
          <w:color w:val="000000"/>
          <w:sz w:val="22"/>
          <w:szCs w:val="22"/>
        </w:rPr>
        <w:t xml:space="preserve"> of the Project </w:t>
      </w:r>
    </w:p>
    <w:p w14:paraId="6D518502" w14:textId="77777777" w:rsidR="009200B0" w:rsidRDefault="009200B0" w:rsidP="009200B0">
      <w:pPr>
        <w:widowControl w:val="0"/>
        <w:ind w:left="742" w:right="120"/>
        <w:jc w:val="both"/>
        <w:rPr>
          <w:rFonts w:ascii="Calibri" w:eastAsia="Calibri" w:hAnsi="Calibri" w:cs="Calibri"/>
          <w:color w:val="000000"/>
        </w:rPr>
      </w:pPr>
      <w:r>
        <w:rPr>
          <w:rFonts w:ascii="Calibri" w:eastAsia="Calibri" w:hAnsi="Calibri" w:cs="Calibri"/>
          <w:color w:val="000000"/>
        </w:rPr>
        <w:t xml:space="preserve">The objective is to </w:t>
      </w:r>
    </w:p>
    <w:p w14:paraId="6B689D54" w14:textId="77777777" w:rsidR="009200B0" w:rsidRDefault="009200B0" w:rsidP="009200B0">
      <w:pPr>
        <w:widowControl w:val="0"/>
        <w:numPr>
          <w:ilvl w:val="1"/>
          <w:numId w:val="5"/>
        </w:numPr>
        <w:pBdr>
          <w:top w:val="nil"/>
          <w:left w:val="nil"/>
          <w:bottom w:val="nil"/>
          <w:right w:val="nil"/>
          <w:between w:val="nil"/>
        </w:pBdr>
        <w:ind w:left="1800" w:right="120"/>
        <w:jc w:val="both"/>
        <w:rPr>
          <w:rFonts w:ascii="Calibri" w:eastAsia="Calibri" w:hAnsi="Calibri" w:cs="Calibri"/>
          <w:color w:val="000000"/>
        </w:rPr>
      </w:pPr>
      <w:r>
        <w:rPr>
          <w:rFonts w:ascii="Calibri" w:eastAsia="Calibri" w:hAnsi="Calibri" w:cs="Calibri"/>
          <w:color w:val="000000"/>
        </w:rPr>
        <w:t>Create an Indian Open-Source Platform for End-to-End Mobile Computer Network (IOS-MCN).</w:t>
      </w:r>
    </w:p>
    <w:p w14:paraId="2768863F" w14:textId="77777777" w:rsidR="009200B0" w:rsidRDefault="009200B0" w:rsidP="009200B0">
      <w:pPr>
        <w:widowControl w:val="0"/>
        <w:numPr>
          <w:ilvl w:val="2"/>
          <w:numId w:val="4"/>
        </w:numPr>
        <w:ind w:right="120"/>
        <w:jc w:val="both"/>
        <w:rPr>
          <w:rFonts w:ascii="Calibri" w:eastAsia="Calibri" w:hAnsi="Calibri" w:cs="Calibri"/>
          <w:color w:val="000000"/>
        </w:rPr>
      </w:pPr>
      <w:r>
        <w:rPr>
          <w:rFonts w:ascii="Calibri" w:eastAsia="Calibri" w:hAnsi="Calibri" w:cs="Calibri"/>
          <w:color w:val="000000"/>
        </w:rPr>
        <w:t>Create an Open-Source, 3GPP, and ORAN Compliant Mobile Communication software platform (IOS-MCN)</w:t>
      </w:r>
    </w:p>
    <w:p w14:paraId="6FF2D38F" w14:textId="77777777" w:rsidR="009200B0" w:rsidRDefault="009200B0" w:rsidP="009200B0">
      <w:pPr>
        <w:widowControl w:val="0"/>
        <w:numPr>
          <w:ilvl w:val="2"/>
          <w:numId w:val="4"/>
        </w:numPr>
        <w:ind w:right="120"/>
        <w:jc w:val="both"/>
        <w:rPr>
          <w:rFonts w:ascii="Calibri" w:eastAsia="Calibri" w:hAnsi="Calibri" w:cs="Calibri"/>
          <w:color w:val="000000"/>
        </w:rPr>
      </w:pPr>
      <w:r>
        <w:rPr>
          <w:rFonts w:ascii="Calibri" w:eastAsia="Calibri" w:hAnsi="Calibri" w:cs="Calibri"/>
          <w:color w:val="000000"/>
        </w:rPr>
        <w:t xml:space="preserve">Provide a commercial grade, common and open software platform to enable vendors to rapidly use, customise, make derivative works from and thereby create Mobile Communication (5G and beyond) products and services. </w:t>
      </w:r>
    </w:p>
    <w:p w14:paraId="51AB0963" w14:textId="77777777" w:rsidR="009200B0" w:rsidRDefault="009200B0" w:rsidP="009200B0">
      <w:pPr>
        <w:widowControl w:val="0"/>
        <w:numPr>
          <w:ilvl w:val="2"/>
          <w:numId w:val="4"/>
        </w:numPr>
        <w:ind w:right="1187"/>
        <w:jc w:val="both"/>
        <w:rPr>
          <w:rFonts w:ascii="Calibri" w:eastAsia="Calibri" w:hAnsi="Calibri" w:cs="Calibri"/>
          <w:color w:val="000000"/>
        </w:rPr>
      </w:pPr>
      <w:r>
        <w:rPr>
          <w:rFonts w:ascii="Calibri" w:eastAsia="Calibri" w:hAnsi="Calibri" w:cs="Calibri"/>
          <w:color w:val="000000"/>
        </w:rPr>
        <w:t>Provide deep technical support to the industry in using IOS-MCN platform for developing globally competitive Mobile Communication products and services</w:t>
      </w:r>
    </w:p>
    <w:p w14:paraId="2993FF25" w14:textId="77777777" w:rsidR="009200B0" w:rsidRDefault="009200B0" w:rsidP="009200B0">
      <w:pPr>
        <w:widowControl w:val="0"/>
        <w:numPr>
          <w:ilvl w:val="1"/>
          <w:numId w:val="5"/>
        </w:numPr>
        <w:pBdr>
          <w:top w:val="nil"/>
          <w:left w:val="nil"/>
          <w:bottom w:val="nil"/>
          <w:right w:val="nil"/>
          <w:between w:val="nil"/>
        </w:pBdr>
        <w:ind w:left="1800" w:right="1187"/>
        <w:jc w:val="both"/>
        <w:rPr>
          <w:rFonts w:ascii="Calibri" w:eastAsia="Calibri" w:hAnsi="Calibri" w:cs="Calibri"/>
          <w:color w:val="000000"/>
        </w:rPr>
      </w:pPr>
      <w:r>
        <w:rPr>
          <w:rFonts w:ascii="Calibri" w:eastAsia="Calibri" w:hAnsi="Calibri" w:cs="Calibri"/>
          <w:color w:val="000000"/>
        </w:rPr>
        <w:t>Onboard members to the Project to facilitate proliferation, usage, and enhancements to the IOS-MCN platform.</w:t>
      </w:r>
    </w:p>
    <w:p w14:paraId="2DB002AA" w14:textId="77777777" w:rsidR="009200B0" w:rsidRDefault="009200B0" w:rsidP="009200B0">
      <w:pPr>
        <w:widowControl w:val="0"/>
        <w:numPr>
          <w:ilvl w:val="1"/>
          <w:numId w:val="5"/>
        </w:numPr>
        <w:pBdr>
          <w:top w:val="nil"/>
          <w:left w:val="nil"/>
          <w:bottom w:val="nil"/>
          <w:right w:val="nil"/>
          <w:between w:val="nil"/>
        </w:pBdr>
        <w:ind w:left="1800" w:right="1187"/>
        <w:jc w:val="both"/>
        <w:rPr>
          <w:rFonts w:ascii="Calibri" w:eastAsia="Calibri" w:hAnsi="Calibri" w:cs="Calibri"/>
          <w:color w:val="000000"/>
        </w:rPr>
      </w:pPr>
      <w:r>
        <w:rPr>
          <w:rFonts w:ascii="Calibri" w:eastAsia="Calibri" w:hAnsi="Calibri" w:cs="Calibri"/>
          <w:color w:val="000000"/>
        </w:rPr>
        <w:t>Evolve a sustainable model for the Project to consistently contribute to the open-source Telecom ecosystem.</w:t>
      </w:r>
    </w:p>
    <w:p w14:paraId="5462ED87" w14:textId="77777777" w:rsidR="009200B0" w:rsidRDefault="009200B0" w:rsidP="009200B0">
      <w:pPr>
        <w:widowControl w:val="0"/>
        <w:ind w:left="1451" w:right="1187"/>
        <w:jc w:val="both"/>
        <w:rPr>
          <w:rFonts w:ascii="Calibri" w:eastAsia="Calibri" w:hAnsi="Calibri" w:cs="Calibri"/>
          <w:color w:val="000000"/>
        </w:rPr>
      </w:pPr>
    </w:p>
    <w:p w14:paraId="723F2F9A" w14:textId="77777777" w:rsidR="009200B0" w:rsidRDefault="009200B0" w:rsidP="009200B0">
      <w:pPr>
        <w:widowControl w:val="0"/>
        <w:ind w:left="742" w:right="120"/>
        <w:jc w:val="both"/>
        <w:rPr>
          <w:rFonts w:ascii="Calibri" w:eastAsia="Calibri" w:hAnsi="Calibri" w:cs="Calibri"/>
          <w:color w:val="000000"/>
        </w:rPr>
      </w:pPr>
      <w:r>
        <w:rPr>
          <w:rFonts w:ascii="Calibri" w:eastAsia="Calibri" w:hAnsi="Calibri" w:cs="Calibri"/>
          <w:color w:val="000000"/>
        </w:rPr>
        <w:t xml:space="preserve">This Project shall promote vendor diversification and allow start-ups and more </w:t>
      </w:r>
      <w:r>
        <w:rPr>
          <w:rFonts w:ascii="Calibri" w:eastAsia="Calibri" w:hAnsi="Calibri" w:cs="Calibri"/>
          <w:color w:val="000000"/>
        </w:rPr>
        <w:lastRenderedPageBreak/>
        <w:t xml:space="preserve">established companies to focus on their unique </w:t>
      </w:r>
      <w:r>
        <w:rPr>
          <w:rFonts w:ascii="Calibri" w:eastAsia="Calibri" w:hAnsi="Calibri" w:cs="Calibri"/>
        </w:rPr>
        <w:t>innovations</w:t>
      </w:r>
      <w:r>
        <w:rPr>
          <w:rFonts w:ascii="Calibri" w:eastAsia="Calibri" w:hAnsi="Calibri" w:cs="Calibri"/>
          <w:color w:val="000000"/>
        </w:rPr>
        <w:t xml:space="preserve"> instead of replicating common software components, </w:t>
      </w:r>
      <w:r>
        <w:rPr>
          <w:rFonts w:ascii="Calibri" w:eastAsia="Calibri" w:hAnsi="Calibri" w:cs="Calibri"/>
        </w:rPr>
        <w:t>thereby</w:t>
      </w:r>
      <w:r>
        <w:rPr>
          <w:rFonts w:ascii="Calibri" w:eastAsia="Calibri" w:hAnsi="Calibri" w:cs="Calibri"/>
          <w:color w:val="000000"/>
        </w:rPr>
        <w:t xml:space="preserve"> accelerating the development of 5G &amp; beyond products and services.</w:t>
      </w:r>
    </w:p>
    <w:p w14:paraId="7D1225CC" w14:textId="77777777" w:rsidR="009200B0" w:rsidRDefault="009200B0" w:rsidP="009200B0">
      <w:pPr>
        <w:pStyle w:val="Heading1"/>
        <w:numPr>
          <w:ilvl w:val="0"/>
          <w:numId w:val="5"/>
        </w:numPr>
        <w:ind w:left="1080"/>
        <w:jc w:val="both"/>
        <w:rPr>
          <w:rFonts w:ascii="Calibri" w:eastAsia="Calibri" w:hAnsi="Calibri" w:cs="Calibri"/>
          <w:b/>
          <w:color w:val="000000"/>
          <w:sz w:val="22"/>
          <w:szCs w:val="22"/>
        </w:rPr>
      </w:pPr>
      <w:r>
        <w:rPr>
          <w:rFonts w:ascii="Calibri" w:eastAsia="Calibri" w:hAnsi="Calibri" w:cs="Calibri"/>
          <w:b/>
          <w:color w:val="000000"/>
          <w:sz w:val="22"/>
          <w:szCs w:val="22"/>
        </w:rPr>
        <w:t>Roadmap for the IOS MCN Project</w:t>
      </w:r>
    </w:p>
    <w:p w14:paraId="3C40F0E1" w14:textId="77777777" w:rsidR="009200B0" w:rsidRDefault="009200B0" w:rsidP="009200B0">
      <w:pPr>
        <w:widowControl w:val="0"/>
        <w:spacing w:before="247"/>
        <w:ind w:left="742"/>
        <w:rPr>
          <w:rFonts w:ascii="Calibri" w:eastAsia="Calibri" w:hAnsi="Calibri" w:cs="Calibri"/>
          <w:color w:val="000000"/>
        </w:rPr>
      </w:pPr>
      <w:r>
        <w:rPr>
          <w:rFonts w:ascii="Calibri" w:eastAsia="Calibri" w:hAnsi="Calibri" w:cs="Calibri"/>
          <w:color w:val="000000"/>
        </w:rPr>
        <w:t>IOS-MCN Software Platform Development</w:t>
      </w:r>
      <w:r>
        <w:rPr>
          <w:rFonts w:ascii="Calibri" w:eastAsia="Calibri" w:hAnsi="Calibri" w:cs="Calibri"/>
          <w:color w:val="000000"/>
        </w:rPr>
        <w:br/>
        <w:t>The initial target spans 2 years. (Extension options are open).</w:t>
      </w:r>
    </w:p>
    <w:p w14:paraId="2265C5A0" w14:textId="77777777" w:rsidR="009200B0" w:rsidRDefault="009200B0" w:rsidP="009200B0">
      <w:pPr>
        <w:widowControl w:val="0"/>
        <w:spacing w:before="233"/>
        <w:ind w:left="742" w:right="120"/>
        <w:jc w:val="both"/>
        <w:rPr>
          <w:rFonts w:ascii="Calibri" w:eastAsia="Calibri" w:hAnsi="Calibri" w:cs="Calibri"/>
          <w:color w:val="000000"/>
        </w:rPr>
      </w:pPr>
      <w:r>
        <w:rPr>
          <w:rFonts w:ascii="Calibri" w:eastAsia="Calibri" w:hAnsi="Calibri" w:cs="Calibri"/>
          <w:color w:val="000000"/>
        </w:rPr>
        <w:t>Delivery Track-1: Developing production-grade open source end-to-end 5G software to enable manufacturers to deliver 5G CN and 5G base station (</w:t>
      </w:r>
      <w:proofErr w:type="spellStart"/>
      <w:r>
        <w:rPr>
          <w:rFonts w:ascii="Calibri" w:eastAsia="Calibri" w:hAnsi="Calibri" w:cs="Calibri"/>
          <w:color w:val="000000"/>
        </w:rPr>
        <w:t>gNB</w:t>
      </w:r>
      <w:proofErr w:type="spellEnd"/>
      <w:r>
        <w:rPr>
          <w:rFonts w:ascii="Calibri" w:eastAsia="Calibri" w:hAnsi="Calibri" w:cs="Calibri"/>
          <w:color w:val="000000"/>
        </w:rPr>
        <w:t xml:space="preserve">). </w:t>
      </w:r>
    </w:p>
    <w:p w14:paraId="355B5574" w14:textId="77777777" w:rsidR="009200B0" w:rsidRDefault="009200B0" w:rsidP="009200B0">
      <w:pPr>
        <w:widowControl w:val="0"/>
        <w:spacing w:before="241"/>
        <w:ind w:left="742" w:right="120"/>
        <w:jc w:val="both"/>
        <w:rPr>
          <w:rFonts w:ascii="Calibri" w:eastAsia="Calibri" w:hAnsi="Calibri" w:cs="Calibri"/>
          <w:color w:val="000000"/>
        </w:rPr>
      </w:pPr>
      <w:r>
        <w:rPr>
          <w:rFonts w:ascii="Calibri" w:eastAsia="Calibri" w:hAnsi="Calibri" w:cs="Calibri"/>
          <w:color w:val="000000"/>
        </w:rPr>
        <w:t xml:space="preserve">Delivery Track-2: Enhancing 5G RAN to comply with O-RAN architecture, providing the entire O-RAN framework to enable flexible differentiated features with </w:t>
      </w:r>
      <w:proofErr w:type="spellStart"/>
      <w:r>
        <w:rPr>
          <w:rFonts w:ascii="Calibri" w:eastAsia="Calibri" w:hAnsi="Calibri" w:cs="Calibri"/>
          <w:color w:val="000000"/>
        </w:rPr>
        <w:t>xAPPs</w:t>
      </w:r>
      <w:proofErr w:type="spellEnd"/>
      <w:r>
        <w:rPr>
          <w:rFonts w:ascii="Calibri" w:eastAsia="Calibri" w:hAnsi="Calibri" w:cs="Calibri"/>
          <w:color w:val="000000"/>
        </w:rPr>
        <w:t>/</w:t>
      </w:r>
      <w:proofErr w:type="spellStart"/>
      <w:r>
        <w:rPr>
          <w:rFonts w:ascii="Calibri" w:eastAsia="Calibri" w:hAnsi="Calibri" w:cs="Calibri"/>
          <w:color w:val="000000"/>
        </w:rPr>
        <w:t>rAPPs</w:t>
      </w:r>
      <w:proofErr w:type="spellEnd"/>
      <w:r>
        <w:rPr>
          <w:rFonts w:ascii="Calibri" w:eastAsia="Calibri" w:hAnsi="Calibri" w:cs="Calibri"/>
          <w:color w:val="000000"/>
        </w:rPr>
        <w:t xml:space="preserve">, and providing production-grade Open 5G software for O-RAN network elements, including the DU and CU. </w:t>
      </w:r>
    </w:p>
    <w:p w14:paraId="0BEA242D" w14:textId="77777777" w:rsidR="009200B0" w:rsidRDefault="009200B0" w:rsidP="009200B0">
      <w:pPr>
        <w:pStyle w:val="Heading1"/>
        <w:numPr>
          <w:ilvl w:val="0"/>
          <w:numId w:val="5"/>
        </w:numPr>
        <w:ind w:left="108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Membership </w:t>
      </w:r>
    </w:p>
    <w:p w14:paraId="307A8E71" w14:textId="77777777" w:rsidR="009200B0" w:rsidRDefault="009200B0" w:rsidP="009200B0">
      <w:pPr>
        <w:widowControl w:val="0"/>
        <w:spacing w:before="241"/>
        <w:ind w:left="742" w:right="120"/>
        <w:jc w:val="both"/>
        <w:rPr>
          <w:rFonts w:ascii="Calibri" w:eastAsia="Calibri" w:hAnsi="Calibri" w:cs="Calibri"/>
          <w:color w:val="000000"/>
        </w:rPr>
      </w:pPr>
      <w:r>
        <w:rPr>
          <w:rFonts w:ascii="Calibri" w:eastAsia="Calibri" w:hAnsi="Calibri" w:cs="Calibri"/>
          <w:color w:val="000000"/>
        </w:rPr>
        <w:t>Membership is to raise structured and sustainable funds and support for IOS-MCN Project based on mutual value engagement. Members will be an integral part of IOS-MCN Project and will enjoy the privileges and perform the roles and responsibilities based on the governance model approved by the IOS-MCN Governing Board (GB is a committee constituted by FSID, to monitor the Project and provide the necessary approvals under the Project). The Governing Board can update the governance model from time to time, and it will be communicated to all the members through email/written letters.</w:t>
      </w:r>
    </w:p>
    <w:p w14:paraId="68B75273" w14:textId="77777777" w:rsidR="009200B0" w:rsidRDefault="009200B0" w:rsidP="009200B0">
      <w:pPr>
        <w:widowControl w:val="0"/>
        <w:numPr>
          <w:ilvl w:val="1"/>
          <w:numId w:val="5"/>
        </w:numPr>
        <w:pBdr>
          <w:top w:val="nil"/>
          <w:left w:val="nil"/>
          <w:bottom w:val="nil"/>
          <w:right w:val="nil"/>
          <w:between w:val="nil"/>
        </w:pBdr>
        <w:spacing w:before="241"/>
        <w:ind w:left="1800" w:right="120"/>
        <w:jc w:val="both"/>
        <w:rPr>
          <w:rFonts w:ascii="Calibri" w:eastAsia="Calibri" w:hAnsi="Calibri" w:cs="Calibri"/>
          <w:color w:val="000000"/>
        </w:rPr>
      </w:pPr>
      <w:r>
        <w:rPr>
          <w:rFonts w:ascii="Calibri" w:eastAsia="Calibri" w:hAnsi="Calibri" w:cs="Calibri"/>
          <w:color w:val="000000"/>
        </w:rPr>
        <w:t>Membership Benefits</w:t>
      </w:r>
    </w:p>
    <w:p w14:paraId="5BE2F7F7" w14:textId="77777777" w:rsidR="009200B0" w:rsidRDefault="009200B0" w:rsidP="009200B0">
      <w:pPr>
        <w:widowControl w:val="0"/>
        <w:spacing w:before="241"/>
        <w:ind w:left="1800" w:right="1188"/>
        <w:jc w:val="both"/>
        <w:rPr>
          <w:rFonts w:ascii="Calibri" w:eastAsia="Calibri" w:hAnsi="Calibri" w:cs="Calibri"/>
          <w:color w:val="000000"/>
        </w:rPr>
      </w:pPr>
      <w:r>
        <w:rPr>
          <w:rFonts w:ascii="Calibri" w:eastAsia="Calibri" w:hAnsi="Calibri" w:cs="Calibri"/>
          <w:color w:val="000000"/>
        </w:rPr>
        <w:t>By joining the IOS MCN consortium, the member will enjoy the following benefits.</w:t>
      </w:r>
    </w:p>
    <w:p w14:paraId="2D4FB80A" w14:textId="77777777" w:rsidR="009200B0" w:rsidRDefault="009200B0" w:rsidP="009200B0">
      <w:pPr>
        <w:widowControl w:val="0"/>
        <w:numPr>
          <w:ilvl w:val="2"/>
          <w:numId w:val="7"/>
        </w:numPr>
        <w:pBdr>
          <w:top w:val="nil"/>
          <w:left w:val="nil"/>
          <w:bottom w:val="nil"/>
          <w:right w:val="nil"/>
          <w:between w:val="nil"/>
        </w:pBdr>
        <w:spacing w:before="241"/>
        <w:ind w:left="2902" w:right="1188"/>
        <w:jc w:val="both"/>
        <w:rPr>
          <w:rFonts w:ascii="Calibri" w:eastAsia="Calibri" w:hAnsi="Calibri" w:cs="Calibri"/>
          <w:color w:val="000000"/>
        </w:rPr>
      </w:pPr>
      <w:r>
        <w:rPr>
          <w:rFonts w:ascii="Calibri" w:eastAsia="Calibri" w:hAnsi="Calibri" w:cs="Calibri"/>
          <w:color w:val="000000"/>
        </w:rPr>
        <w:t>Industry Visibility &amp; Recognition</w:t>
      </w:r>
    </w:p>
    <w:p w14:paraId="66543464" w14:textId="77777777" w:rsidR="009200B0" w:rsidRDefault="009200B0" w:rsidP="009200B0">
      <w:pPr>
        <w:widowControl w:val="0"/>
        <w:numPr>
          <w:ilvl w:val="2"/>
          <w:numId w:val="7"/>
        </w:numPr>
        <w:pBdr>
          <w:top w:val="nil"/>
          <w:left w:val="nil"/>
          <w:bottom w:val="nil"/>
          <w:right w:val="nil"/>
          <w:between w:val="nil"/>
        </w:pBdr>
        <w:ind w:left="2902" w:right="1188"/>
        <w:jc w:val="both"/>
        <w:rPr>
          <w:rFonts w:ascii="Calibri" w:eastAsia="Calibri" w:hAnsi="Calibri" w:cs="Calibri"/>
          <w:color w:val="000000"/>
        </w:rPr>
      </w:pPr>
      <w:r>
        <w:rPr>
          <w:rFonts w:ascii="Calibri" w:eastAsia="Calibri" w:hAnsi="Calibri" w:cs="Calibri"/>
          <w:color w:val="000000"/>
        </w:rPr>
        <w:t>Trust and Credibility from Customers</w:t>
      </w:r>
    </w:p>
    <w:p w14:paraId="476ADB96" w14:textId="77777777" w:rsidR="009200B0" w:rsidRDefault="009200B0" w:rsidP="009200B0">
      <w:pPr>
        <w:widowControl w:val="0"/>
        <w:numPr>
          <w:ilvl w:val="2"/>
          <w:numId w:val="7"/>
        </w:numPr>
        <w:pBdr>
          <w:top w:val="nil"/>
          <w:left w:val="nil"/>
          <w:bottom w:val="nil"/>
          <w:right w:val="nil"/>
          <w:between w:val="nil"/>
        </w:pBdr>
        <w:ind w:left="2902" w:right="1188"/>
        <w:jc w:val="both"/>
        <w:rPr>
          <w:rFonts w:ascii="Calibri" w:eastAsia="Calibri" w:hAnsi="Calibri" w:cs="Calibri"/>
          <w:color w:val="000000"/>
        </w:rPr>
      </w:pPr>
      <w:r>
        <w:rPr>
          <w:rFonts w:ascii="Calibri" w:eastAsia="Calibri" w:hAnsi="Calibri" w:cs="Calibri"/>
          <w:color w:val="000000"/>
        </w:rPr>
        <w:t>Build Technology competency</w:t>
      </w:r>
    </w:p>
    <w:p w14:paraId="6976DB9D" w14:textId="77777777" w:rsidR="009200B0" w:rsidRDefault="009200B0" w:rsidP="009200B0">
      <w:pPr>
        <w:widowControl w:val="0"/>
        <w:numPr>
          <w:ilvl w:val="2"/>
          <w:numId w:val="7"/>
        </w:numPr>
        <w:pBdr>
          <w:top w:val="nil"/>
          <w:left w:val="nil"/>
          <w:bottom w:val="nil"/>
          <w:right w:val="nil"/>
          <w:between w:val="nil"/>
        </w:pBdr>
        <w:ind w:left="2902" w:right="1188"/>
        <w:jc w:val="both"/>
        <w:rPr>
          <w:rFonts w:ascii="Calibri" w:eastAsia="Calibri" w:hAnsi="Calibri" w:cs="Calibri"/>
          <w:color w:val="000000"/>
        </w:rPr>
      </w:pPr>
      <w:r>
        <w:rPr>
          <w:rFonts w:ascii="Calibri" w:eastAsia="Calibri" w:hAnsi="Calibri" w:cs="Calibri"/>
          <w:color w:val="000000"/>
        </w:rPr>
        <w:t>Faster Product Development</w:t>
      </w:r>
    </w:p>
    <w:p w14:paraId="0FD3F2E0" w14:textId="77777777" w:rsidR="009200B0" w:rsidRDefault="009200B0" w:rsidP="009200B0">
      <w:pPr>
        <w:widowControl w:val="0"/>
        <w:numPr>
          <w:ilvl w:val="2"/>
          <w:numId w:val="7"/>
        </w:numPr>
        <w:pBdr>
          <w:top w:val="nil"/>
          <w:left w:val="nil"/>
          <w:bottom w:val="nil"/>
          <w:right w:val="nil"/>
          <w:between w:val="nil"/>
        </w:pBdr>
        <w:ind w:left="2902" w:right="1188"/>
        <w:jc w:val="both"/>
        <w:rPr>
          <w:rFonts w:ascii="Calibri" w:eastAsia="Calibri" w:hAnsi="Calibri" w:cs="Calibri"/>
          <w:color w:val="000000"/>
        </w:rPr>
      </w:pPr>
      <w:r>
        <w:rPr>
          <w:rFonts w:ascii="Calibri" w:eastAsia="Calibri" w:hAnsi="Calibri" w:cs="Calibri"/>
          <w:color w:val="000000"/>
        </w:rPr>
        <w:t>Ground for test and trials</w:t>
      </w:r>
    </w:p>
    <w:p w14:paraId="511930E0" w14:textId="77777777" w:rsidR="009200B0" w:rsidRDefault="009200B0" w:rsidP="009200B0">
      <w:pPr>
        <w:widowControl w:val="0"/>
        <w:numPr>
          <w:ilvl w:val="2"/>
          <w:numId w:val="7"/>
        </w:numPr>
        <w:pBdr>
          <w:top w:val="nil"/>
          <w:left w:val="nil"/>
          <w:bottom w:val="nil"/>
          <w:right w:val="nil"/>
          <w:between w:val="nil"/>
        </w:pBdr>
        <w:ind w:left="2902" w:right="1188"/>
        <w:jc w:val="both"/>
        <w:rPr>
          <w:rFonts w:ascii="Calibri" w:eastAsia="Calibri" w:hAnsi="Calibri" w:cs="Calibri"/>
          <w:color w:val="000000"/>
        </w:rPr>
      </w:pPr>
      <w:r>
        <w:rPr>
          <w:rFonts w:ascii="Calibri" w:eastAsia="Calibri" w:hAnsi="Calibri" w:cs="Calibri"/>
          <w:color w:val="000000"/>
        </w:rPr>
        <w:t>Technology Influence and leadership</w:t>
      </w:r>
    </w:p>
    <w:p w14:paraId="4E74CF60" w14:textId="77777777" w:rsidR="009200B0" w:rsidRDefault="009200B0" w:rsidP="009200B0">
      <w:pPr>
        <w:widowControl w:val="0"/>
        <w:pBdr>
          <w:top w:val="nil"/>
          <w:left w:val="nil"/>
          <w:bottom w:val="nil"/>
          <w:right w:val="nil"/>
          <w:between w:val="nil"/>
        </w:pBdr>
        <w:ind w:left="2902" w:right="1188"/>
        <w:jc w:val="both"/>
        <w:rPr>
          <w:rFonts w:ascii="Calibri" w:eastAsia="Calibri" w:hAnsi="Calibri" w:cs="Calibri"/>
          <w:color w:val="000000"/>
        </w:rPr>
      </w:pPr>
    </w:p>
    <w:p w14:paraId="72447315" w14:textId="77777777" w:rsidR="009200B0" w:rsidRDefault="009200B0" w:rsidP="009200B0">
      <w:pPr>
        <w:widowControl w:val="0"/>
        <w:numPr>
          <w:ilvl w:val="1"/>
          <w:numId w:val="5"/>
        </w:numPr>
        <w:pBdr>
          <w:top w:val="nil"/>
          <w:left w:val="nil"/>
          <w:bottom w:val="nil"/>
          <w:right w:val="nil"/>
          <w:between w:val="nil"/>
        </w:pBdr>
        <w:ind w:left="1800" w:right="1188"/>
        <w:jc w:val="both"/>
        <w:rPr>
          <w:rFonts w:ascii="Calibri" w:eastAsia="Calibri" w:hAnsi="Calibri" w:cs="Calibri"/>
          <w:color w:val="000000"/>
        </w:rPr>
      </w:pPr>
      <w:r>
        <w:rPr>
          <w:rFonts w:ascii="Calibri" w:eastAsia="Calibri" w:hAnsi="Calibri" w:cs="Calibri"/>
          <w:color w:val="000000"/>
        </w:rPr>
        <w:t>Types of membership</w:t>
      </w:r>
    </w:p>
    <w:p w14:paraId="6D1E9BB2" w14:textId="77777777" w:rsidR="00421E58" w:rsidRDefault="00421E58" w:rsidP="00421E58">
      <w:pPr>
        <w:widowControl w:val="0"/>
        <w:spacing w:before="241"/>
        <w:ind w:right="120"/>
        <w:jc w:val="both"/>
        <w:rPr>
          <w:rFonts w:ascii="Calibri" w:eastAsia="Calibri" w:hAnsi="Calibri" w:cs="Calibri"/>
          <w:b/>
          <w:bCs/>
          <w:color w:val="000000"/>
        </w:rPr>
      </w:pPr>
    </w:p>
    <w:p w14:paraId="010F2B20" w14:textId="77777777" w:rsidR="00421E58" w:rsidRDefault="00421E58" w:rsidP="00421E58">
      <w:pPr>
        <w:widowControl w:val="0"/>
        <w:spacing w:before="241"/>
        <w:ind w:right="120"/>
        <w:jc w:val="both"/>
        <w:rPr>
          <w:rFonts w:ascii="Calibri" w:eastAsia="Calibri" w:hAnsi="Calibri" w:cs="Calibri"/>
          <w:b/>
          <w:bCs/>
          <w:color w:val="000000"/>
        </w:rPr>
      </w:pPr>
    </w:p>
    <w:p w14:paraId="261B9B0D" w14:textId="77777777" w:rsidR="00421E58" w:rsidRDefault="00421E58" w:rsidP="00421E58">
      <w:pPr>
        <w:widowControl w:val="0"/>
        <w:spacing w:before="241"/>
        <w:ind w:right="120"/>
        <w:jc w:val="both"/>
        <w:rPr>
          <w:rFonts w:ascii="Calibri" w:eastAsia="Calibri" w:hAnsi="Calibri" w:cs="Calibri"/>
          <w:b/>
          <w:bCs/>
          <w:color w:val="000000"/>
        </w:rPr>
      </w:pPr>
    </w:p>
    <w:p w14:paraId="116AF192" w14:textId="77777777" w:rsidR="00421E58" w:rsidRDefault="00421E58" w:rsidP="00421E58">
      <w:pPr>
        <w:widowControl w:val="0"/>
        <w:spacing w:before="241"/>
        <w:ind w:right="120"/>
        <w:jc w:val="both"/>
        <w:rPr>
          <w:rFonts w:ascii="Calibri" w:eastAsia="Calibri" w:hAnsi="Calibri" w:cs="Calibri"/>
          <w:b/>
          <w:bCs/>
          <w:color w:val="000000"/>
        </w:rPr>
      </w:pPr>
    </w:p>
    <w:p w14:paraId="46FFEB55" w14:textId="0C180B02" w:rsidR="009200B0" w:rsidRDefault="009200B0" w:rsidP="00421E58">
      <w:pPr>
        <w:widowControl w:val="0"/>
        <w:spacing w:before="241"/>
        <w:ind w:right="120"/>
        <w:jc w:val="both"/>
        <w:rPr>
          <w:rFonts w:ascii="Calibri" w:eastAsia="Calibri" w:hAnsi="Calibri" w:cs="Calibri"/>
          <w:color w:val="000000"/>
        </w:rPr>
      </w:pPr>
      <w:r w:rsidRPr="00C4028C">
        <w:rPr>
          <w:rFonts w:ascii="Calibri" w:eastAsia="Calibri" w:hAnsi="Calibri" w:cs="Calibri"/>
          <w:b/>
          <w:bCs/>
          <w:color w:val="000000"/>
        </w:rPr>
        <w:lastRenderedPageBreak/>
        <w:t>There are different types of membership based on the specific privileges listed below</w:t>
      </w:r>
      <w:r>
        <w:rPr>
          <w:rFonts w:ascii="Calibri" w:eastAsia="Calibri" w:hAnsi="Calibri" w:cs="Calibri"/>
          <w:color w:val="000000"/>
        </w:rPr>
        <w:t xml:space="preserve">. </w:t>
      </w:r>
    </w:p>
    <w:p w14:paraId="62F3FBB6" w14:textId="77777777" w:rsidR="009200B0" w:rsidRDefault="009200B0" w:rsidP="009200B0">
      <w:pPr>
        <w:widowControl w:val="0"/>
        <w:spacing w:before="241"/>
        <w:ind w:left="1440" w:right="120"/>
        <w:jc w:val="both"/>
        <w:rPr>
          <w:rFonts w:ascii="Calibri" w:eastAsia="Calibri" w:hAnsi="Calibri" w:cs="Calibri"/>
          <w:color w:val="000000"/>
        </w:rPr>
      </w:pPr>
    </w:p>
    <w:tbl>
      <w:tblPr>
        <w:tblStyle w:val="5"/>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2205"/>
        <w:gridCol w:w="4639"/>
        <w:gridCol w:w="2444"/>
      </w:tblGrid>
      <w:tr w:rsidR="009200B0" w14:paraId="7CAE78DC" w14:textId="77777777" w:rsidTr="009B7EC3">
        <w:tc>
          <w:tcPr>
            <w:tcW w:w="448" w:type="dxa"/>
          </w:tcPr>
          <w:p w14:paraId="450C5B2B" w14:textId="77777777" w:rsidR="009200B0" w:rsidRDefault="009200B0" w:rsidP="009B7EC3">
            <w:pPr>
              <w:widowControl w:val="0"/>
              <w:spacing w:before="241"/>
              <w:ind w:right="120"/>
              <w:jc w:val="both"/>
              <w:rPr>
                <w:rFonts w:ascii="Calibri" w:eastAsia="Calibri" w:hAnsi="Calibri" w:cs="Calibri"/>
                <w:color w:val="000000"/>
              </w:rPr>
            </w:pPr>
          </w:p>
        </w:tc>
        <w:tc>
          <w:tcPr>
            <w:tcW w:w="2205" w:type="dxa"/>
          </w:tcPr>
          <w:p w14:paraId="06126999" w14:textId="77777777" w:rsidR="009200B0" w:rsidRDefault="009200B0" w:rsidP="009B7EC3">
            <w:pPr>
              <w:widowControl w:val="0"/>
              <w:spacing w:before="241"/>
              <w:ind w:right="120"/>
              <w:jc w:val="center"/>
              <w:rPr>
                <w:rFonts w:ascii="Calibri" w:eastAsia="Calibri" w:hAnsi="Calibri" w:cs="Calibri"/>
                <w:color w:val="000000"/>
              </w:rPr>
            </w:pPr>
            <w:r>
              <w:rPr>
                <w:rFonts w:ascii="Calibri" w:eastAsia="Calibri" w:hAnsi="Calibri" w:cs="Calibri"/>
                <w:color w:val="000000"/>
              </w:rPr>
              <w:t>Membership</w:t>
            </w:r>
          </w:p>
        </w:tc>
        <w:tc>
          <w:tcPr>
            <w:tcW w:w="4639" w:type="dxa"/>
          </w:tcPr>
          <w:p w14:paraId="0B69D86B" w14:textId="77777777" w:rsidR="009200B0" w:rsidRDefault="009200B0" w:rsidP="009B7EC3">
            <w:pPr>
              <w:widowControl w:val="0"/>
              <w:spacing w:before="241"/>
              <w:ind w:right="120"/>
              <w:jc w:val="center"/>
              <w:rPr>
                <w:rFonts w:ascii="Calibri" w:eastAsia="Calibri" w:hAnsi="Calibri" w:cs="Calibri"/>
                <w:color w:val="000000"/>
              </w:rPr>
            </w:pPr>
            <w:r>
              <w:rPr>
                <w:rFonts w:ascii="Calibri" w:eastAsia="Calibri" w:hAnsi="Calibri" w:cs="Calibri"/>
                <w:color w:val="000000"/>
              </w:rPr>
              <w:t>Benefits</w:t>
            </w:r>
          </w:p>
        </w:tc>
        <w:tc>
          <w:tcPr>
            <w:tcW w:w="2444" w:type="dxa"/>
          </w:tcPr>
          <w:p w14:paraId="76A03F6F" w14:textId="77777777" w:rsidR="009200B0" w:rsidRDefault="009200B0" w:rsidP="009B7EC3">
            <w:pPr>
              <w:widowControl w:val="0"/>
              <w:spacing w:before="241"/>
              <w:ind w:right="120"/>
              <w:jc w:val="center"/>
              <w:rPr>
                <w:rFonts w:ascii="Calibri" w:eastAsia="Calibri" w:hAnsi="Calibri" w:cs="Calibri"/>
                <w:color w:val="000000"/>
              </w:rPr>
            </w:pPr>
            <w:r>
              <w:rPr>
                <w:rFonts w:ascii="Calibri" w:eastAsia="Calibri" w:hAnsi="Calibri" w:cs="Calibri"/>
                <w:color w:val="000000"/>
              </w:rPr>
              <w:t>Annual Fees</w:t>
            </w:r>
          </w:p>
        </w:tc>
      </w:tr>
      <w:tr w:rsidR="009200B0" w14:paraId="5E6CBFB2" w14:textId="77777777" w:rsidTr="009B7EC3">
        <w:trPr>
          <w:trHeight w:val="20"/>
        </w:trPr>
        <w:tc>
          <w:tcPr>
            <w:tcW w:w="448" w:type="dxa"/>
          </w:tcPr>
          <w:p w14:paraId="4C5F9392" w14:textId="77777777" w:rsidR="009200B0" w:rsidRDefault="009200B0" w:rsidP="009B7EC3">
            <w:pPr>
              <w:widowControl w:val="0"/>
              <w:spacing w:before="241"/>
              <w:ind w:right="120"/>
              <w:jc w:val="both"/>
              <w:rPr>
                <w:rFonts w:ascii="Calibri" w:eastAsia="Calibri" w:hAnsi="Calibri" w:cs="Calibri"/>
                <w:color w:val="000000"/>
              </w:rPr>
            </w:pPr>
            <w:r>
              <w:rPr>
                <w:rFonts w:ascii="Calibri" w:eastAsia="Calibri" w:hAnsi="Calibri" w:cs="Calibri"/>
                <w:color w:val="000000"/>
              </w:rPr>
              <w:t>1</w:t>
            </w:r>
          </w:p>
        </w:tc>
        <w:tc>
          <w:tcPr>
            <w:tcW w:w="2205" w:type="dxa"/>
          </w:tcPr>
          <w:p w14:paraId="09AD276D" w14:textId="77777777" w:rsidR="009200B0" w:rsidRDefault="009200B0" w:rsidP="009B7EC3">
            <w:pPr>
              <w:widowControl w:val="0"/>
              <w:pBdr>
                <w:top w:val="nil"/>
                <w:left w:val="nil"/>
                <w:bottom w:val="nil"/>
                <w:right w:val="nil"/>
                <w:between w:val="nil"/>
              </w:pBdr>
              <w:spacing w:before="241"/>
              <w:ind w:right="1188"/>
              <w:rPr>
                <w:rFonts w:ascii="Calibri" w:eastAsia="Calibri" w:hAnsi="Calibri" w:cs="Calibri"/>
                <w:color w:val="000000"/>
              </w:rPr>
            </w:pPr>
            <w:r>
              <w:rPr>
                <w:rFonts w:ascii="Calibri" w:eastAsia="Calibri" w:hAnsi="Calibri" w:cs="Calibri"/>
                <w:color w:val="000000"/>
              </w:rPr>
              <w:t>Platinum</w:t>
            </w:r>
          </w:p>
        </w:tc>
        <w:tc>
          <w:tcPr>
            <w:tcW w:w="4639" w:type="dxa"/>
          </w:tcPr>
          <w:p w14:paraId="52CE3CD7"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Governing Board Seat: 1</w:t>
            </w:r>
          </w:p>
          <w:p w14:paraId="4D00DF71"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Technical Oversight Committee: 1</w:t>
            </w:r>
          </w:p>
        </w:tc>
        <w:tc>
          <w:tcPr>
            <w:tcW w:w="2444" w:type="dxa"/>
          </w:tcPr>
          <w:p w14:paraId="3588DC00"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INR 1 Crore</w:t>
            </w:r>
          </w:p>
        </w:tc>
      </w:tr>
      <w:tr w:rsidR="009200B0" w14:paraId="79645D58" w14:textId="77777777" w:rsidTr="00421E58">
        <w:trPr>
          <w:trHeight w:val="567"/>
        </w:trPr>
        <w:tc>
          <w:tcPr>
            <w:tcW w:w="448" w:type="dxa"/>
          </w:tcPr>
          <w:p w14:paraId="0D02E563" w14:textId="77777777" w:rsidR="009200B0" w:rsidRDefault="009200B0" w:rsidP="009B7EC3">
            <w:pPr>
              <w:widowControl w:val="0"/>
              <w:spacing w:before="241"/>
              <w:ind w:right="120"/>
              <w:jc w:val="both"/>
              <w:rPr>
                <w:rFonts w:ascii="Calibri" w:eastAsia="Calibri" w:hAnsi="Calibri" w:cs="Calibri"/>
                <w:color w:val="000000"/>
              </w:rPr>
            </w:pPr>
            <w:r>
              <w:rPr>
                <w:rFonts w:ascii="Calibri" w:eastAsia="Calibri" w:hAnsi="Calibri" w:cs="Calibri"/>
                <w:color w:val="000000"/>
              </w:rPr>
              <w:t>2</w:t>
            </w:r>
          </w:p>
        </w:tc>
        <w:tc>
          <w:tcPr>
            <w:tcW w:w="2205" w:type="dxa"/>
          </w:tcPr>
          <w:p w14:paraId="4326B2A6" w14:textId="77777777" w:rsidR="009200B0" w:rsidRDefault="009200B0" w:rsidP="009B7EC3">
            <w:pPr>
              <w:widowControl w:val="0"/>
              <w:spacing w:before="241"/>
              <w:ind w:right="120"/>
              <w:rPr>
                <w:rFonts w:ascii="Calibri" w:eastAsia="Calibri" w:hAnsi="Calibri" w:cs="Calibri"/>
                <w:color w:val="000000"/>
              </w:rPr>
            </w:pPr>
            <w:r>
              <w:rPr>
                <w:rFonts w:ascii="Calibri" w:eastAsia="Calibri" w:hAnsi="Calibri" w:cs="Calibri"/>
                <w:color w:val="000000"/>
              </w:rPr>
              <w:t>Gold</w:t>
            </w:r>
          </w:p>
        </w:tc>
        <w:tc>
          <w:tcPr>
            <w:tcW w:w="4639" w:type="dxa"/>
          </w:tcPr>
          <w:p w14:paraId="3EA0602C"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Governing Board Seat: 1/3[1]</w:t>
            </w:r>
          </w:p>
          <w:p w14:paraId="299657F8"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Technical Oversight Committee: 1</w:t>
            </w:r>
          </w:p>
        </w:tc>
        <w:tc>
          <w:tcPr>
            <w:tcW w:w="2444" w:type="dxa"/>
          </w:tcPr>
          <w:p w14:paraId="753E7D93" w14:textId="0BDE411A" w:rsidR="009200B0" w:rsidRDefault="009200B0" w:rsidP="00421E58">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INR 25 lakh</w:t>
            </w:r>
          </w:p>
        </w:tc>
      </w:tr>
      <w:tr w:rsidR="009200B0" w14:paraId="1D75C6EE" w14:textId="77777777" w:rsidTr="009B7EC3">
        <w:trPr>
          <w:trHeight w:val="20"/>
        </w:trPr>
        <w:tc>
          <w:tcPr>
            <w:tcW w:w="448" w:type="dxa"/>
          </w:tcPr>
          <w:p w14:paraId="1A5DFD38" w14:textId="77777777" w:rsidR="009200B0" w:rsidRDefault="009200B0" w:rsidP="009B7EC3">
            <w:pPr>
              <w:widowControl w:val="0"/>
              <w:spacing w:before="241"/>
              <w:ind w:right="120"/>
              <w:jc w:val="both"/>
              <w:rPr>
                <w:rFonts w:ascii="Calibri" w:eastAsia="Calibri" w:hAnsi="Calibri" w:cs="Calibri"/>
                <w:color w:val="000000"/>
              </w:rPr>
            </w:pPr>
            <w:r>
              <w:rPr>
                <w:rFonts w:ascii="Calibri" w:eastAsia="Calibri" w:hAnsi="Calibri" w:cs="Calibri"/>
                <w:color w:val="000000"/>
              </w:rPr>
              <w:t>3</w:t>
            </w:r>
          </w:p>
        </w:tc>
        <w:tc>
          <w:tcPr>
            <w:tcW w:w="2205" w:type="dxa"/>
          </w:tcPr>
          <w:p w14:paraId="22C817C0" w14:textId="77777777" w:rsidR="009200B0" w:rsidRDefault="009200B0" w:rsidP="009B7EC3">
            <w:pPr>
              <w:widowControl w:val="0"/>
              <w:spacing w:before="241"/>
              <w:ind w:right="120"/>
              <w:rPr>
                <w:rFonts w:ascii="Calibri" w:eastAsia="Calibri" w:hAnsi="Calibri" w:cs="Calibri"/>
                <w:color w:val="000000"/>
              </w:rPr>
            </w:pPr>
            <w:r>
              <w:rPr>
                <w:rFonts w:ascii="Calibri" w:eastAsia="Calibri" w:hAnsi="Calibri" w:cs="Calibri"/>
                <w:color w:val="000000"/>
              </w:rPr>
              <w:t xml:space="preserve">Silver </w:t>
            </w:r>
          </w:p>
        </w:tc>
        <w:tc>
          <w:tcPr>
            <w:tcW w:w="4639" w:type="dxa"/>
          </w:tcPr>
          <w:p w14:paraId="7143E262"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Governing Board Seat: 1/5[2]</w:t>
            </w:r>
          </w:p>
          <w:p w14:paraId="5450CE4C" w14:textId="77777777" w:rsidR="009200B0" w:rsidRDefault="009200B0" w:rsidP="009B7EC3">
            <w:pPr>
              <w:widowControl w:val="0"/>
              <w:pBdr>
                <w:top w:val="nil"/>
                <w:left w:val="nil"/>
                <w:bottom w:val="nil"/>
                <w:right w:val="nil"/>
                <w:between w:val="nil"/>
              </w:pBdr>
              <w:ind w:right="1188"/>
              <w:rPr>
                <w:rFonts w:ascii="Calibri" w:eastAsia="Calibri" w:hAnsi="Calibri" w:cs="Calibri"/>
                <w:color w:val="000000"/>
              </w:rPr>
            </w:pPr>
            <w:r>
              <w:rPr>
                <w:rFonts w:ascii="Calibri" w:eastAsia="Calibri" w:hAnsi="Calibri" w:cs="Calibri"/>
                <w:color w:val="000000"/>
              </w:rPr>
              <w:t>Technical Oversight Committee: 1/2[3]</w:t>
            </w:r>
          </w:p>
        </w:tc>
        <w:tc>
          <w:tcPr>
            <w:tcW w:w="2444" w:type="dxa"/>
          </w:tcPr>
          <w:p w14:paraId="3B072DD3" w14:textId="77777777" w:rsidR="009200B0" w:rsidRDefault="009200B0" w:rsidP="009B7EC3">
            <w:pPr>
              <w:widowControl w:val="0"/>
              <w:spacing w:before="241"/>
              <w:ind w:right="120"/>
              <w:rPr>
                <w:rFonts w:ascii="Calibri" w:eastAsia="Calibri" w:hAnsi="Calibri" w:cs="Calibri"/>
                <w:color w:val="000000"/>
              </w:rPr>
            </w:pPr>
            <w:r>
              <w:rPr>
                <w:rFonts w:ascii="Calibri" w:eastAsia="Calibri" w:hAnsi="Calibri" w:cs="Calibri"/>
                <w:color w:val="000000"/>
              </w:rPr>
              <w:t>INR 12 Lakhs</w:t>
            </w:r>
          </w:p>
        </w:tc>
      </w:tr>
    </w:tbl>
    <w:p w14:paraId="4A5D52AE" w14:textId="77777777" w:rsidR="009200B0" w:rsidRDefault="009200B0" w:rsidP="009200B0">
      <w:pPr>
        <w:widowControl w:val="0"/>
        <w:pBdr>
          <w:top w:val="nil"/>
          <w:left w:val="nil"/>
          <w:bottom w:val="nil"/>
          <w:right w:val="nil"/>
          <w:between w:val="nil"/>
        </w:pBdr>
        <w:spacing w:before="241"/>
        <w:ind w:left="2160" w:right="120"/>
        <w:jc w:val="both"/>
        <w:rPr>
          <w:rFonts w:ascii="Calibri" w:eastAsia="Calibri" w:hAnsi="Calibri" w:cs="Calibri"/>
          <w:color w:val="000000"/>
        </w:rPr>
      </w:pPr>
    </w:p>
    <w:p w14:paraId="606CA7BE" w14:textId="77777777" w:rsidR="009200B0" w:rsidRDefault="009200B0" w:rsidP="009200B0">
      <w:pPr>
        <w:rPr>
          <w:rFonts w:ascii="Calibri" w:eastAsia="Calibri" w:hAnsi="Calibri" w:cs="Calibri"/>
          <w:i/>
        </w:rPr>
      </w:pPr>
      <w:r>
        <w:br w:type="page"/>
      </w:r>
    </w:p>
    <w:p w14:paraId="211D9149" w14:textId="4E820DA9" w:rsidR="009200B0" w:rsidRPr="009200B0" w:rsidRDefault="009200B0" w:rsidP="009200B0">
      <w:pPr>
        <w:widowControl w:val="0"/>
        <w:spacing w:before="241" w:line="230" w:lineRule="auto"/>
        <w:ind w:right="1188"/>
        <w:jc w:val="center"/>
        <w:rPr>
          <w:rFonts w:ascii="Calibri" w:eastAsia="Calibri" w:hAnsi="Calibri" w:cs="Calibri"/>
          <w:b/>
          <w:bCs/>
          <w:color w:val="000000"/>
        </w:rPr>
      </w:pPr>
      <w:r w:rsidRPr="009200B0">
        <w:rPr>
          <w:rFonts w:ascii="Calibri" w:eastAsia="Calibri" w:hAnsi="Calibri" w:cs="Calibri"/>
          <w:b/>
          <w:bCs/>
          <w:color w:val="000000"/>
        </w:rPr>
        <w:lastRenderedPageBreak/>
        <w:t>Annexure</w:t>
      </w:r>
    </w:p>
    <w:p w14:paraId="22022CEF" w14:textId="5BD1AFB4" w:rsidR="009200B0" w:rsidRDefault="009200B0" w:rsidP="009200B0">
      <w:pPr>
        <w:widowControl w:val="0"/>
        <w:spacing w:before="241" w:line="230" w:lineRule="auto"/>
        <w:ind w:right="1188"/>
        <w:jc w:val="center"/>
        <w:rPr>
          <w:rFonts w:ascii="Calibri" w:eastAsia="Calibri" w:hAnsi="Calibri" w:cs="Calibri"/>
          <w:b/>
          <w:bCs/>
          <w:color w:val="000000"/>
        </w:rPr>
      </w:pPr>
      <w:r w:rsidRPr="009200B0">
        <w:rPr>
          <w:rFonts w:ascii="Calibri" w:eastAsia="Calibri" w:hAnsi="Calibri" w:cs="Calibri"/>
          <w:b/>
          <w:bCs/>
          <w:color w:val="000000"/>
        </w:rPr>
        <w:t>Annexure 2</w:t>
      </w:r>
      <w:r>
        <w:rPr>
          <w:rFonts w:ascii="Calibri" w:eastAsia="Calibri" w:hAnsi="Calibri" w:cs="Calibri"/>
          <w:color w:val="000000"/>
        </w:rPr>
        <w:t xml:space="preserve">: </w:t>
      </w:r>
      <w:r w:rsidRPr="00C4028C">
        <w:rPr>
          <w:rFonts w:ascii="Calibri" w:eastAsia="Calibri" w:hAnsi="Calibri" w:cs="Calibri"/>
          <w:b/>
          <w:bCs/>
          <w:color w:val="000000"/>
        </w:rPr>
        <w:t>Member Organization Information</w:t>
      </w:r>
    </w:p>
    <w:p w14:paraId="5810DE7A" w14:textId="77777777" w:rsidR="009200B0" w:rsidRPr="009200B0" w:rsidRDefault="009200B0" w:rsidP="009200B0">
      <w:pPr>
        <w:widowControl w:val="0"/>
        <w:spacing w:before="241" w:line="230" w:lineRule="auto"/>
        <w:ind w:right="1188"/>
        <w:jc w:val="center"/>
        <w:rPr>
          <w:rFonts w:ascii="Calibri" w:eastAsia="Calibri" w:hAnsi="Calibri" w:cs="Calibri"/>
          <w:color w:val="000000"/>
        </w:rPr>
      </w:pPr>
    </w:p>
    <w:tbl>
      <w:tblPr>
        <w:tblStyle w:val="4"/>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511"/>
      </w:tblGrid>
      <w:tr w:rsidR="009200B0" w14:paraId="6930B870" w14:textId="77777777" w:rsidTr="009B7EC3">
        <w:tc>
          <w:tcPr>
            <w:tcW w:w="4225" w:type="dxa"/>
          </w:tcPr>
          <w:p w14:paraId="4882803A"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Name</w:t>
            </w:r>
          </w:p>
        </w:tc>
        <w:tc>
          <w:tcPr>
            <w:tcW w:w="5511" w:type="dxa"/>
          </w:tcPr>
          <w:p w14:paraId="517DFBC6"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4D550562" w14:textId="77777777" w:rsidTr="009B7EC3">
        <w:tc>
          <w:tcPr>
            <w:tcW w:w="4225" w:type="dxa"/>
          </w:tcPr>
          <w:p w14:paraId="0D2094E8"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Registration Number (CIN)</w:t>
            </w:r>
          </w:p>
        </w:tc>
        <w:tc>
          <w:tcPr>
            <w:tcW w:w="5511" w:type="dxa"/>
          </w:tcPr>
          <w:p w14:paraId="35FD3131"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79C6870D" w14:textId="77777777" w:rsidTr="009B7EC3">
        <w:tc>
          <w:tcPr>
            <w:tcW w:w="4225" w:type="dxa"/>
          </w:tcPr>
          <w:p w14:paraId="51BC5F9C"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GST Number</w:t>
            </w:r>
          </w:p>
        </w:tc>
        <w:tc>
          <w:tcPr>
            <w:tcW w:w="5511" w:type="dxa"/>
          </w:tcPr>
          <w:p w14:paraId="42ACC9CD"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08879409" w14:textId="77777777" w:rsidTr="009B7EC3">
        <w:tc>
          <w:tcPr>
            <w:tcW w:w="4225" w:type="dxa"/>
          </w:tcPr>
          <w:p w14:paraId="34661EC6"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Type (Corporate/Academia/NPO/</w:t>
            </w:r>
          </w:p>
          <w:p w14:paraId="5037E5CC" w14:textId="0C334D0D"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Start</w:t>
            </w:r>
            <w:r>
              <w:rPr>
                <w:rFonts w:ascii="Calibri" w:eastAsia="Calibri" w:hAnsi="Calibri" w:cs="Calibri"/>
                <w:color w:val="000000"/>
              </w:rPr>
              <w:t>-</w:t>
            </w:r>
            <w:r>
              <w:rPr>
                <w:rFonts w:ascii="Calibri" w:eastAsia="Calibri" w:hAnsi="Calibri" w:cs="Calibri"/>
                <w:color w:val="000000"/>
              </w:rPr>
              <w:t>up</w:t>
            </w:r>
            <w:r>
              <w:rPr>
                <w:rFonts w:ascii="Calibri" w:eastAsia="Calibri" w:hAnsi="Calibri" w:cs="Calibri"/>
                <w:color w:val="000000"/>
              </w:rPr>
              <w:t xml:space="preserve"> </w:t>
            </w:r>
            <w:r>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color w:val="000000"/>
              </w:rPr>
              <w:t>MSME/Government)</w:t>
            </w:r>
          </w:p>
        </w:tc>
        <w:tc>
          <w:tcPr>
            <w:tcW w:w="5511" w:type="dxa"/>
          </w:tcPr>
          <w:p w14:paraId="0B77A87E"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32C163C3" w14:textId="77777777" w:rsidTr="009B7EC3">
        <w:tc>
          <w:tcPr>
            <w:tcW w:w="4225" w:type="dxa"/>
          </w:tcPr>
          <w:p w14:paraId="5446E1D4"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Registered Address</w:t>
            </w:r>
          </w:p>
          <w:p w14:paraId="3E526393" w14:textId="77777777" w:rsidR="009200B0" w:rsidRDefault="009200B0" w:rsidP="009B7EC3">
            <w:pPr>
              <w:widowControl w:val="0"/>
              <w:spacing w:before="241" w:line="230" w:lineRule="auto"/>
              <w:ind w:right="1188"/>
              <w:rPr>
                <w:rFonts w:ascii="Calibri" w:eastAsia="Calibri" w:hAnsi="Calibri" w:cs="Calibri"/>
                <w:color w:val="000000"/>
              </w:rPr>
            </w:pPr>
          </w:p>
          <w:p w14:paraId="79C2C4E8" w14:textId="77777777" w:rsidR="009200B0" w:rsidRDefault="009200B0" w:rsidP="009B7EC3">
            <w:pPr>
              <w:widowControl w:val="0"/>
              <w:spacing w:before="241" w:line="230" w:lineRule="auto"/>
              <w:ind w:right="1188"/>
              <w:rPr>
                <w:rFonts w:ascii="Calibri" w:eastAsia="Calibri" w:hAnsi="Calibri" w:cs="Calibri"/>
                <w:color w:val="000000"/>
              </w:rPr>
            </w:pPr>
          </w:p>
        </w:tc>
        <w:tc>
          <w:tcPr>
            <w:tcW w:w="5511" w:type="dxa"/>
          </w:tcPr>
          <w:p w14:paraId="4008F590"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14D8DE74" w14:textId="77777777" w:rsidTr="009B7EC3">
        <w:tc>
          <w:tcPr>
            <w:tcW w:w="4225" w:type="dxa"/>
          </w:tcPr>
          <w:p w14:paraId="401D107F"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CEO/CTO or Chairman Name</w:t>
            </w:r>
          </w:p>
          <w:p w14:paraId="360EBE1D"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 xml:space="preserve"> and Email</w:t>
            </w:r>
          </w:p>
        </w:tc>
        <w:tc>
          <w:tcPr>
            <w:tcW w:w="5511" w:type="dxa"/>
          </w:tcPr>
          <w:p w14:paraId="6EA0408A"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6493122F" w14:textId="77777777" w:rsidTr="009B7EC3">
        <w:tc>
          <w:tcPr>
            <w:tcW w:w="4225" w:type="dxa"/>
          </w:tcPr>
          <w:p w14:paraId="5EDAC668"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Number of Employees</w:t>
            </w:r>
          </w:p>
        </w:tc>
        <w:tc>
          <w:tcPr>
            <w:tcW w:w="5511" w:type="dxa"/>
          </w:tcPr>
          <w:p w14:paraId="09FA5B73"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4464B0CA" w14:textId="77777777" w:rsidTr="009B7EC3">
        <w:tc>
          <w:tcPr>
            <w:tcW w:w="4225" w:type="dxa"/>
          </w:tcPr>
          <w:p w14:paraId="792D72E2"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 xml:space="preserve">Latest Revenue </w:t>
            </w:r>
          </w:p>
          <w:p w14:paraId="5F9D31D3"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(Year and Revenue in INR)</w:t>
            </w:r>
          </w:p>
        </w:tc>
        <w:tc>
          <w:tcPr>
            <w:tcW w:w="5511" w:type="dxa"/>
          </w:tcPr>
          <w:p w14:paraId="2C8D50E2" w14:textId="77777777" w:rsidR="009200B0" w:rsidRDefault="009200B0" w:rsidP="009B7EC3">
            <w:pPr>
              <w:widowControl w:val="0"/>
              <w:spacing w:before="241" w:line="230" w:lineRule="auto"/>
              <w:ind w:right="1188"/>
              <w:rPr>
                <w:rFonts w:ascii="Calibri" w:eastAsia="Calibri" w:hAnsi="Calibri" w:cs="Calibri"/>
                <w:color w:val="000000"/>
              </w:rPr>
            </w:pPr>
          </w:p>
        </w:tc>
      </w:tr>
    </w:tbl>
    <w:p w14:paraId="4E81468A" w14:textId="032D2E24" w:rsidR="00421E58" w:rsidRPr="00C4028C" w:rsidRDefault="009200B0" w:rsidP="00421E58">
      <w:pPr>
        <w:widowControl w:val="0"/>
        <w:spacing w:before="241" w:line="230" w:lineRule="auto"/>
        <w:ind w:right="1188"/>
        <w:jc w:val="center"/>
        <w:rPr>
          <w:rFonts w:ascii="Calibri" w:eastAsia="Calibri" w:hAnsi="Calibri" w:cs="Calibri"/>
          <w:b/>
          <w:bCs/>
          <w:color w:val="000000"/>
        </w:rPr>
      </w:pPr>
      <w:r w:rsidRPr="00C4028C">
        <w:rPr>
          <w:rFonts w:ascii="Calibri" w:eastAsia="Calibri" w:hAnsi="Calibri" w:cs="Calibri"/>
          <w:b/>
          <w:bCs/>
          <w:color w:val="000000"/>
        </w:rPr>
        <w:t>Governing Board Representative Nomination (CXOs or equivalent)</w:t>
      </w:r>
    </w:p>
    <w:tbl>
      <w:tblPr>
        <w:tblStyle w:val="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5511"/>
      </w:tblGrid>
      <w:tr w:rsidR="009200B0" w14:paraId="11898C6F" w14:textId="77777777" w:rsidTr="009B7EC3">
        <w:tc>
          <w:tcPr>
            <w:tcW w:w="4225" w:type="dxa"/>
          </w:tcPr>
          <w:p w14:paraId="3763A5E2"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Name</w:t>
            </w:r>
          </w:p>
        </w:tc>
        <w:tc>
          <w:tcPr>
            <w:tcW w:w="5511" w:type="dxa"/>
          </w:tcPr>
          <w:p w14:paraId="04DF9CA8"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077C39F1" w14:textId="77777777" w:rsidTr="009B7EC3">
        <w:tc>
          <w:tcPr>
            <w:tcW w:w="4225" w:type="dxa"/>
          </w:tcPr>
          <w:p w14:paraId="64DD4907"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Designation</w:t>
            </w:r>
          </w:p>
        </w:tc>
        <w:tc>
          <w:tcPr>
            <w:tcW w:w="5511" w:type="dxa"/>
          </w:tcPr>
          <w:p w14:paraId="18476F0E"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40E0A0C9" w14:textId="77777777" w:rsidTr="009B7EC3">
        <w:tc>
          <w:tcPr>
            <w:tcW w:w="4225" w:type="dxa"/>
          </w:tcPr>
          <w:p w14:paraId="43C77B76"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Email</w:t>
            </w:r>
          </w:p>
        </w:tc>
        <w:tc>
          <w:tcPr>
            <w:tcW w:w="5511" w:type="dxa"/>
          </w:tcPr>
          <w:p w14:paraId="56D83E73"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22EF53AE" w14:textId="77777777" w:rsidTr="009B7EC3">
        <w:tc>
          <w:tcPr>
            <w:tcW w:w="4225" w:type="dxa"/>
          </w:tcPr>
          <w:p w14:paraId="04852527"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Phone</w:t>
            </w:r>
          </w:p>
        </w:tc>
        <w:tc>
          <w:tcPr>
            <w:tcW w:w="5511" w:type="dxa"/>
          </w:tcPr>
          <w:p w14:paraId="02EEEC63" w14:textId="77777777" w:rsidR="009200B0" w:rsidRDefault="009200B0" w:rsidP="009B7EC3">
            <w:pPr>
              <w:widowControl w:val="0"/>
              <w:spacing w:before="241" w:line="230" w:lineRule="auto"/>
              <w:ind w:right="1188"/>
              <w:rPr>
                <w:rFonts w:ascii="Calibri" w:eastAsia="Calibri" w:hAnsi="Calibri" w:cs="Calibri"/>
                <w:color w:val="000000"/>
              </w:rPr>
            </w:pPr>
          </w:p>
        </w:tc>
      </w:tr>
    </w:tbl>
    <w:p w14:paraId="5269F927" w14:textId="77777777" w:rsidR="009200B0" w:rsidRDefault="009200B0" w:rsidP="009200B0">
      <w:pPr>
        <w:widowControl w:val="0"/>
        <w:spacing w:before="241"/>
        <w:ind w:left="1440" w:right="1188"/>
        <w:jc w:val="both"/>
        <w:rPr>
          <w:rFonts w:ascii="Calibri" w:eastAsia="Calibri" w:hAnsi="Calibri" w:cs="Calibri"/>
          <w:color w:val="000000"/>
        </w:rPr>
      </w:pPr>
      <w:r w:rsidRPr="00C4028C">
        <w:rPr>
          <w:rFonts w:ascii="Calibri" w:eastAsia="Calibri" w:hAnsi="Calibri" w:cs="Calibri"/>
          <w:color w:val="000000"/>
          <w:u w:val="single"/>
        </w:rPr>
        <w:t>Note</w:t>
      </w:r>
      <w:r>
        <w:rPr>
          <w:rFonts w:ascii="Calibri" w:eastAsia="Calibri" w:hAnsi="Calibri" w:cs="Calibri"/>
          <w:color w:val="000000"/>
        </w:rPr>
        <w:t xml:space="preserve">: The Governing Board representative will be </w:t>
      </w:r>
      <w:r>
        <w:rPr>
          <w:rFonts w:ascii="Calibri" w:eastAsia="Calibri" w:hAnsi="Calibri" w:cs="Calibri"/>
        </w:rPr>
        <w:t>provided</w:t>
      </w:r>
      <w:r>
        <w:rPr>
          <w:rFonts w:ascii="Calibri" w:eastAsia="Calibri" w:hAnsi="Calibri" w:cs="Calibri"/>
          <w:color w:val="000000"/>
        </w:rPr>
        <w:t xml:space="preserve"> with all the notices and other general information (including about the </w:t>
      </w:r>
      <w:r>
        <w:rPr>
          <w:rFonts w:ascii="Calibri" w:eastAsia="Calibri" w:hAnsi="Calibri" w:cs="Calibri"/>
          <w:color w:val="000000"/>
        </w:rPr>
        <w:lastRenderedPageBreak/>
        <w:t>membership). If you want to include any other contact information, please submit it along with this agreement.</w:t>
      </w:r>
    </w:p>
    <w:p w14:paraId="132A180B" w14:textId="77777777" w:rsidR="00421E58" w:rsidRDefault="00421E58" w:rsidP="00421E58">
      <w:pPr>
        <w:widowControl w:val="0"/>
        <w:ind w:right="1188"/>
        <w:rPr>
          <w:rFonts w:ascii="Calibri" w:eastAsia="Calibri" w:hAnsi="Calibri" w:cs="Calibri"/>
          <w:b/>
          <w:bCs/>
          <w:color w:val="000000"/>
        </w:rPr>
      </w:pPr>
    </w:p>
    <w:p w14:paraId="010013EE" w14:textId="5B061395" w:rsidR="00421E58" w:rsidRDefault="009200B0" w:rsidP="00421E58">
      <w:pPr>
        <w:widowControl w:val="0"/>
        <w:ind w:right="1188"/>
        <w:rPr>
          <w:rFonts w:ascii="Calibri" w:eastAsia="Calibri" w:hAnsi="Calibri" w:cs="Calibri"/>
          <w:b/>
          <w:bCs/>
          <w:color w:val="000000"/>
        </w:rPr>
      </w:pPr>
      <w:r w:rsidRPr="00421E58">
        <w:rPr>
          <w:rFonts w:ascii="Calibri" w:eastAsia="Calibri" w:hAnsi="Calibri" w:cs="Calibri"/>
          <w:b/>
          <w:bCs/>
          <w:color w:val="000000"/>
        </w:rPr>
        <w:t>Technical Oversight Committee Representative Nomination</w:t>
      </w:r>
    </w:p>
    <w:p w14:paraId="46882DD3" w14:textId="08CECFA1" w:rsidR="009200B0" w:rsidRPr="00421E58" w:rsidRDefault="009200B0" w:rsidP="00421E58">
      <w:pPr>
        <w:widowControl w:val="0"/>
        <w:ind w:right="1188"/>
        <w:rPr>
          <w:rFonts w:ascii="Calibri" w:eastAsia="Calibri" w:hAnsi="Calibri" w:cs="Calibri"/>
          <w:b/>
          <w:bCs/>
          <w:color w:val="000000"/>
        </w:rPr>
      </w:pPr>
      <w:r w:rsidRPr="00421E58">
        <w:rPr>
          <w:rFonts w:ascii="Calibri" w:eastAsia="Calibri" w:hAnsi="Calibri" w:cs="Calibri"/>
          <w:b/>
          <w:bCs/>
          <w:color w:val="000000"/>
        </w:rPr>
        <w:t xml:space="preserve"> (CXOs o</w:t>
      </w:r>
      <w:r w:rsidR="00421E58">
        <w:rPr>
          <w:rFonts w:ascii="Calibri" w:eastAsia="Calibri" w:hAnsi="Calibri" w:cs="Calibri"/>
          <w:b/>
          <w:bCs/>
          <w:color w:val="000000"/>
        </w:rPr>
        <w:t xml:space="preserve">r </w:t>
      </w:r>
      <w:r w:rsidRPr="00421E58">
        <w:rPr>
          <w:rFonts w:ascii="Calibri" w:eastAsia="Calibri" w:hAnsi="Calibri" w:cs="Calibri"/>
          <w:b/>
          <w:bCs/>
          <w:color w:val="000000"/>
        </w:rPr>
        <w:t>equivalent)</w:t>
      </w:r>
    </w:p>
    <w:tbl>
      <w:tblPr>
        <w:tblStyle w:val="2"/>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4"/>
        <w:gridCol w:w="6862"/>
      </w:tblGrid>
      <w:tr w:rsidR="009200B0" w14:paraId="00161118" w14:textId="77777777" w:rsidTr="009B7EC3">
        <w:tc>
          <w:tcPr>
            <w:tcW w:w="2874" w:type="dxa"/>
          </w:tcPr>
          <w:p w14:paraId="7152DDA1"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Name</w:t>
            </w:r>
          </w:p>
        </w:tc>
        <w:tc>
          <w:tcPr>
            <w:tcW w:w="6862" w:type="dxa"/>
          </w:tcPr>
          <w:p w14:paraId="130D4B7F"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4B3AD322" w14:textId="77777777" w:rsidTr="009B7EC3">
        <w:tc>
          <w:tcPr>
            <w:tcW w:w="2874" w:type="dxa"/>
          </w:tcPr>
          <w:p w14:paraId="699A83E8"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Designation</w:t>
            </w:r>
          </w:p>
        </w:tc>
        <w:tc>
          <w:tcPr>
            <w:tcW w:w="6862" w:type="dxa"/>
          </w:tcPr>
          <w:p w14:paraId="67C35257"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6DBB44D1" w14:textId="77777777" w:rsidTr="009B7EC3">
        <w:tc>
          <w:tcPr>
            <w:tcW w:w="2874" w:type="dxa"/>
          </w:tcPr>
          <w:p w14:paraId="2AC29F09"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Email</w:t>
            </w:r>
          </w:p>
        </w:tc>
        <w:tc>
          <w:tcPr>
            <w:tcW w:w="6862" w:type="dxa"/>
          </w:tcPr>
          <w:p w14:paraId="075BF464"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7B7A2611" w14:textId="77777777" w:rsidTr="009B7EC3">
        <w:tc>
          <w:tcPr>
            <w:tcW w:w="2874" w:type="dxa"/>
          </w:tcPr>
          <w:p w14:paraId="444BF15F"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Phone</w:t>
            </w:r>
          </w:p>
        </w:tc>
        <w:tc>
          <w:tcPr>
            <w:tcW w:w="6862" w:type="dxa"/>
          </w:tcPr>
          <w:p w14:paraId="3077B57C" w14:textId="77777777" w:rsidR="009200B0" w:rsidRDefault="009200B0" w:rsidP="009B7EC3">
            <w:pPr>
              <w:widowControl w:val="0"/>
              <w:spacing w:before="241" w:line="230" w:lineRule="auto"/>
              <w:ind w:right="1188"/>
              <w:rPr>
                <w:rFonts w:ascii="Calibri" w:eastAsia="Calibri" w:hAnsi="Calibri" w:cs="Calibri"/>
                <w:color w:val="000000"/>
              </w:rPr>
            </w:pPr>
          </w:p>
        </w:tc>
      </w:tr>
    </w:tbl>
    <w:p w14:paraId="0F642CBC" w14:textId="77777777" w:rsidR="009200B0" w:rsidRDefault="009200B0" w:rsidP="009200B0">
      <w:pPr>
        <w:spacing w:line="360" w:lineRule="auto"/>
        <w:rPr>
          <w:rFonts w:ascii="Calibri" w:eastAsia="Calibri" w:hAnsi="Calibri" w:cs="Calibri"/>
          <w:color w:val="000000"/>
        </w:rPr>
      </w:pPr>
    </w:p>
    <w:p w14:paraId="6A091809" w14:textId="23333EA3" w:rsidR="009200B0" w:rsidRPr="00421E58" w:rsidRDefault="009200B0" w:rsidP="009200B0">
      <w:pPr>
        <w:spacing w:line="360" w:lineRule="auto"/>
        <w:rPr>
          <w:rFonts w:ascii="Calibri" w:eastAsia="Calibri" w:hAnsi="Calibri" w:cs="Calibri"/>
          <w:b/>
          <w:bCs/>
          <w:color w:val="000000"/>
        </w:rPr>
      </w:pPr>
      <w:r w:rsidRPr="00421E58">
        <w:rPr>
          <w:rFonts w:ascii="Calibri" w:eastAsia="Calibri" w:hAnsi="Calibri" w:cs="Calibri"/>
          <w:b/>
          <w:bCs/>
          <w:color w:val="000000"/>
        </w:rPr>
        <w:t xml:space="preserve">Billing Contact </w:t>
      </w:r>
      <w:r w:rsidR="00421E58" w:rsidRPr="00421E58">
        <w:rPr>
          <w:rFonts w:ascii="Calibri" w:eastAsia="Calibri" w:hAnsi="Calibri" w:cs="Calibri"/>
          <w:b/>
          <w:bCs/>
          <w:color w:val="000000"/>
        </w:rPr>
        <w:t>Details:</w:t>
      </w:r>
    </w:p>
    <w:tbl>
      <w:tblPr>
        <w:tblStyle w:val="2"/>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4"/>
        <w:gridCol w:w="6862"/>
      </w:tblGrid>
      <w:tr w:rsidR="009200B0" w14:paraId="6AD93647" w14:textId="77777777" w:rsidTr="009B7EC3">
        <w:tc>
          <w:tcPr>
            <w:tcW w:w="2874" w:type="dxa"/>
          </w:tcPr>
          <w:p w14:paraId="3445CBCB"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Name</w:t>
            </w:r>
          </w:p>
        </w:tc>
        <w:tc>
          <w:tcPr>
            <w:tcW w:w="6862" w:type="dxa"/>
          </w:tcPr>
          <w:p w14:paraId="74A7F7C5"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65F1D4D2" w14:textId="77777777" w:rsidTr="009B7EC3">
        <w:tc>
          <w:tcPr>
            <w:tcW w:w="2874" w:type="dxa"/>
          </w:tcPr>
          <w:p w14:paraId="2A04296C"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Designation</w:t>
            </w:r>
          </w:p>
        </w:tc>
        <w:tc>
          <w:tcPr>
            <w:tcW w:w="6862" w:type="dxa"/>
          </w:tcPr>
          <w:p w14:paraId="7CB5CFCD"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41B17023" w14:textId="77777777" w:rsidTr="009B7EC3">
        <w:tc>
          <w:tcPr>
            <w:tcW w:w="2874" w:type="dxa"/>
          </w:tcPr>
          <w:p w14:paraId="097E64F8"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Email</w:t>
            </w:r>
          </w:p>
        </w:tc>
        <w:tc>
          <w:tcPr>
            <w:tcW w:w="6862" w:type="dxa"/>
          </w:tcPr>
          <w:p w14:paraId="50F4280E" w14:textId="77777777" w:rsidR="009200B0" w:rsidRDefault="009200B0" w:rsidP="009B7EC3">
            <w:pPr>
              <w:widowControl w:val="0"/>
              <w:spacing w:before="241" w:line="230" w:lineRule="auto"/>
              <w:ind w:right="1188"/>
              <w:rPr>
                <w:rFonts w:ascii="Calibri" w:eastAsia="Calibri" w:hAnsi="Calibri" w:cs="Calibri"/>
                <w:color w:val="000000"/>
              </w:rPr>
            </w:pPr>
          </w:p>
        </w:tc>
      </w:tr>
      <w:tr w:rsidR="009200B0" w14:paraId="5917AD08" w14:textId="77777777" w:rsidTr="009B7EC3">
        <w:tc>
          <w:tcPr>
            <w:tcW w:w="2874" w:type="dxa"/>
          </w:tcPr>
          <w:p w14:paraId="4F27BA64" w14:textId="77777777" w:rsidR="009200B0" w:rsidRDefault="009200B0"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Phone</w:t>
            </w:r>
          </w:p>
        </w:tc>
        <w:tc>
          <w:tcPr>
            <w:tcW w:w="6862" w:type="dxa"/>
          </w:tcPr>
          <w:p w14:paraId="422679B3" w14:textId="77777777" w:rsidR="009200B0" w:rsidRDefault="009200B0" w:rsidP="009B7EC3">
            <w:pPr>
              <w:widowControl w:val="0"/>
              <w:spacing w:before="241" w:line="230" w:lineRule="auto"/>
              <w:ind w:right="1188"/>
              <w:rPr>
                <w:rFonts w:ascii="Calibri" w:eastAsia="Calibri" w:hAnsi="Calibri" w:cs="Calibri"/>
                <w:color w:val="000000"/>
              </w:rPr>
            </w:pPr>
          </w:p>
        </w:tc>
      </w:tr>
      <w:tr w:rsidR="00421E58" w14:paraId="6B0CDED8" w14:textId="77777777" w:rsidTr="009B7EC3">
        <w:tc>
          <w:tcPr>
            <w:tcW w:w="2874" w:type="dxa"/>
          </w:tcPr>
          <w:p w14:paraId="5213B6A9" w14:textId="3DB41CEF" w:rsidR="00421E58" w:rsidRDefault="00421E58" w:rsidP="009B7EC3">
            <w:pPr>
              <w:widowControl w:val="0"/>
              <w:spacing w:before="241" w:line="230" w:lineRule="auto"/>
              <w:ind w:right="1188"/>
              <w:rPr>
                <w:rFonts w:ascii="Calibri" w:eastAsia="Calibri" w:hAnsi="Calibri" w:cs="Calibri"/>
                <w:color w:val="000000"/>
              </w:rPr>
            </w:pPr>
            <w:r>
              <w:rPr>
                <w:rFonts w:ascii="Calibri" w:eastAsia="Calibri" w:hAnsi="Calibri" w:cs="Calibri"/>
                <w:color w:val="000000"/>
              </w:rPr>
              <w:t xml:space="preserve">Billing Address </w:t>
            </w:r>
          </w:p>
        </w:tc>
        <w:tc>
          <w:tcPr>
            <w:tcW w:w="6862" w:type="dxa"/>
          </w:tcPr>
          <w:p w14:paraId="59534863" w14:textId="77777777" w:rsidR="00421E58" w:rsidRDefault="00421E58" w:rsidP="009B7EC3">
            <w:pPr>
              <w:widowControl w:val="0"/>
              <w:spacing w:before="241" w:line="230" w:lineRule="auto"/>
              <w:ind w:right="1188"/>
              <w:rPr>
                <w:rFonts w:ascii="Calibri" w:eastAsia="Calibri" w:hAnsi="Calibri" w:cs="Calibri"/>
                <w:color w:val="000000"/>
              </w:rPr>
            </w:pPr>
          </w:p>
        </w:tc>
      </w:tr>
    </w:tbl>
    <w:p w14:paraId="6FE006B4" w14:textId="77777777" w:rsidR="009200B0" w:rsidRDefault="009200B0" w:rsidP="009200B0">
      <w:pPr>
        <w:spacing w:line="360" w:lineRule="auto"/>
        <w:rPr>
          <w:rFonts w:ascii="Calibri" w:eastAsia="Calibri" w:hAnsi="Calibri" w:cs="Calibri"/>
          <w:color w:val="000000"/>
        </w:rPr>
      </w:pPr>
    </w:p>
    <w:p w14:paraId="053F480E" w14:textId="77777777" w:rsidR="009200B0" w:rsidRPr="00787A76" w:rsidRDefault="009200B0" w:rsidP="009200B0">
      <w:pPr>
        <w:widowControl w:val="0"/>
        <w:pBdr>
          <w:top w:val="nil"/>
          <w:left w:val="nil"/>
          <w:bottom w:val="nil"/>
          <w:right w:val="nil"/>
          <w:between w:val="nil"/>
        </w:pBdr>
        <w:spacing w:line="276" w:lineRule="auto"/>
        <w:ind w:right="120"/>
        <w:jc w:val="both"/>
        <w:rPr>
          <w:lang w:val="en-US"/>
        </w:rPr>
      </w:pPr>
    </w:p>
    <w:sectPr w:rsidR="009200B0" w:rsidRPr="00787A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B6C1" w14:textId="77777777" w:rsidR="0016614C" w:rsidRDefault="0016614C" w:rsidP="00421E58">
      <w:r>
        <w:separator/>
      </w:r>
    </w:p>
  </w:endnote>
  <w:endnote w:type="continuationSeparator" w:id="0">
    <w:p w14:paraId="3D907D02" w14:textId="77777777" w:rsidR="0016614C" w:rsidRDefault="0016614C" w:rsidP="0042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E50" w14:textId="77777777" w:rsidR="00421E58" w:rsidRDefault="00421E58" w:rsidP="00421E58">
    <w:pPr>
      <w:pStyle w:val="Footer"/>
      <w:jc w:val="right"/>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4A40C9FF" w14:textId="77777777" w:rsidR="00421E58" w:rsidRDefault="0042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41BF" w14:textId="77777777" w:rsidR="0016614C" w:rsidRDefault="0016614C" w:rsidP="00421E58">
      <w:r>
        <w:separator/>
      </w:r>
    </w:p>
  </w:footnote>
  <w:footnote w:type="continuationSeparator" w:id="0">
    <w:p w14:paraId="10985A77" w14:textId="77777777" w:rsidR="0016614C" w:rsidRDefault="0016614C" w:rsidP="0042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54D8"/>
    <w:multiLevelType w:val="multilevel"/>
    <w:tmpl w:val="2FB24F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A033842"/>
    <w:multiLevelType w:val="multilevel"/>
    <w:tmpl w:val="F2BE0456"/>
    <w:lvl w:ilvl="0">
      <w:start w:val="1"/>
      <w:numFmt w:val="decimal"/>
      <w:lvlText w:val="%1. "/>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3AE10ED7"/>
    <w:multiLevelType w:val="multilevel"/>
    <w:tmpl w:val="DDF0EC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0575E00"/>
    <w:multiLevelType w:val="multilevel"/>
    <w:tmpl w:val="FE3A7ABE"/>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57A357EA"/>
    <w:multiLevelType w:val="hybridMultilevel"/>
    <w:tmpl w:val="E19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09321E"/>
    <w:multiLevelType w:val="hybridMultilevel"/>
    <w:tmpl w:val="E4089E5E"/>
    <w:lvl w:ilvl="0" w:tplc="0F72E0D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590887"/>
    <w:multiLevelType w:val="multilevel"/>
    <w:tmpl w:val="9034B8EE"/>
    <w:lvl w:ilvl="0">
      <w:start w:val="1"/>
      <w:numFmt w:val="bullet"/>
      <w:lvlText w:val="●"/>
      <w:lvlJc w:val="left"/>
      <w:pPr>
        <w:ind w:left="949" w:hanging="360"/>
      </w:pPr>
      <w:rPr>
        <w:u w:val="none"/>
      </w:rPr>
    </w:lvl>
    <w:lvl w:ilvl="1">
      <w:start w:val="1"/>
      <w:numFmt w:val="bullet"/>
      <w:lvlText w:val="○"/>
      <w:lvlJc w:val="left"/>
      <w:pPr>
        <w:ind w:left="1669" w:hanging="360"/>
      </w:pPr>
      <w:rPr>
        <w:u w:val="none"/>
      </w:rPr>
    </w:lvl>
    <w:lvl w:ilvl="2">
      <w:start w:val="1"/>
      <w:numFmt w:val="bullet"/>
      <w:lvlText w:val="■"/>
      <w:lvlJc w:val="left"/>
      <w:pPr>
        <w:ind w:left="2389" w:hanging="360"/>
      </w:pPr>
      <w:rPr>
        <w:u w:val="none"/>
      </w:rPr>
    </w:lvl>
    <w:lvl w:ilvl="3">
      <w:start w:val="1"/>
      <w:numFmt w:val="bullet"/>
      <w:lvlText w:val="●"/>
      <w:lvlJc w:val="left"/>
      <w:pPr>
        <w:ind w:left="3109" w:hanging="360"/>
      </w:pPr>
      <w:rPr>
        <w:u w:val="none"/>
      </w:rPr>
    </w:lvl>
    <w:lvl w:ilvl="4">
      <w:start w:val="1"/>
      <w:numFmt w:val="bullet"/>
      <w:lvlText w:val="○"/>
      <w:lvlJc w:val="left"/>
      <w:pPr>
        <w:ind w:left="3829" w:hanging="360"/>
      </w:pPr>
      <w:rPr>
        <w:u w:val="none"/>
      </w:rPr>
    </w:lvl>
    <w:lvl w:ilvl="5">
      <w:start w:val="1"/>
      <w:numFmt w:val="bullet"/>
      <w:lvlText w:val="■"/>
      <w:lvlJc w:val="left"/>
      <w:pPr>
        <w:ind w:left="4549" w:hanging="360"/>
      </w:pPr>
      <w:rPr>
        <w:u w:val="none"/>
      </w:rPr>
    </w:lvl>
    <w:lvl w:ilvl="6">
      <w:start w:val="1"/>
      <w:numFmt w:val="bullet"/>
      <w:lvlText w:val="●"/>
      <w:lvlJc w:val="left"/>
      <w:pPr>
        <w:ind w:left="5269" w:hanging="360"/>
      </w:pPr>
      <w:rPr>
        <w:u w:val="none"/>
      </w:rPr>
    </w:lvl>
    <w:lvl w:ilvl="7">
      <w:start w:val="1"/>
      <w:numFmt w:val="bullet"/>
      <w:lvlText w:val="○"/>
      <w:lvlJc w:val="left"/>
      <w:pPr>
        <w:ind w:left="5989" w:hanging="360"/>
      </w:pPr>
      <w:rPr>
        <w:u w:val="none"/>
      </w:rPr>
    </w:lvl>
    <w:lvl w:ilvl="8">
      <w:start w:val="1"/>
      <w:numFmt w:val="bullet"/>
      <w:lvlText w:val="■"/>
      <w:lvlJc w:val="left"/>
      <w:pPr>
        <w:ind w:left="6709" w:hanging="360"/>
      </w:pPr>
      <w:rPr>
        <w:u w:val="none"/>
      </w:rPr>
    </w:lvl>
  </w:abstractNum>
  <w:num w:numId="1" w16cid:durableId="1612005749">
    <w:abstractNumId w:val="4"/>
  </w:num>
  <w:num w:numId="2" w16cid:durableId="1060984236">
    <w:abstractNumId w:val="5"/>
  </w:num>
  <w:num w:numId="3" w16cid:durableId="1991325081">
    <w:abstractNumId w:val="2"/>
  </w:num>
  <w:num w:numId="4" w16cid:durableId="858391066">
    <w:abstractNumId w:val="6"/>
  </w:num>
  <w:num w:numId="5" w16cid:durableId="721901706">
    <w:abstractNumId w:val="1"/>
  </w:num>
  <w:num w:numId="6" w16cid:durableId="887961841">
    <w:abstractNumId w:val="0"/>
  </w:num>
  <w:num w:numId="7" w16cid:durableId="171338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46"/>
    <w:rsid w:val="00096D46"/>
    <w:rsid w:val="0016614C"/>
    <w:rsid w:val="00421E58"/>
    <w:rsid w:val="0046438D"/>
    <w:rsid w:val="006900ED"/>
    <w:rsid w:val="00787A76"/>
    <w:rsid w:val="007D3480"/>
    <w:rsid w:val="007F597B"/>
    <w:rsid w:val="00920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6FA675C"/>
  <w15:chartTrackingRefBased/>
  <w15:docId w15:val="{7CFAE465-0459-8345-99BD-B6C0CAC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D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D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D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D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46"/>
    <w:rPr>
      <w:rFonts w:eastAsiaTheme="majorEastAsia" w:cstheme="majorBidi"/>
      <w:color w:val="272727" w:themeColor="text1" w:themeTint="D8"/>
    </w:rPr>
  </w:style>
  <w:style w:type="paragraph" w:styleId="Title">
    <w:name w:val="Title"/>
    <w:basedOn w:val="Normal"/>
    <w:next w:val="Normal"/>
    <w:link w:val="TitleChar"/>
    <w:uiPriority w:val="10"/>
    <w:qFormat/>
    <w:rsid w:val="00096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6D46"/>
    <w:rPr>
      <w:i/>
      <w:iCs/>
      <w:color w:val="404040" w:themeColor="text1" w:themeTint="BF"/>
    </w:rPr>
  </w:style>
  <w:style w:type="paragraph" w:styleId="ListParagraph">
    <w:name w:val="List Paragraph"/>
    <w:basedOn w:val="Normal"/>
    <w:uiPriority w:val="34"/>
    <w:qFormat/>
    <w:rsid w:val="00096D46"/>
    <w:pPr>
      <w:ind w:left="720"/>
      <w:contextualSpacing/>
    </w:pPr>
  </w:style>
  <w:style w:type="character" w:styleId="IntenseEmphasis">
    <w:name w:val="Intense Emphasis"/>
    <w:basedOn w:val="DefaultParagraphFont"/>
    <w:uiPriority w:val="21"/>
    <w:qFormat/>
    <w:rsid w:val="00096D46"/>
    <w:rPr>
      <w:i/>
      <w:iCs/>
      <w:color w:val="0F4761" w:themeColor="accent1" w:themeShade="BF"/>
    </w:rPr>
  </w:style>
  <w:style w:type="paragraph" w:styleId="IntenseQuote">
    <w:name w:val="Intense Quote"/>
    <w:basedOn w:val="Normal"/>
    <w:next w:val="Normal"/>
    <w:link w:val="IntenseQuoteChar"/>
    <w:uiPriority w:val="30"/>
    <w:qFormat/>
    <w:rsid w:val="00096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D46"/>
    <w:rPr>
      <w:i/>
      <w:iCs/>
      <w:color w:val="0F4761" w:themeColor="accent1" w:themeShade="BF"/>
    </w:rPr>
  </w:style>
  <w:style w:type="character" w:styleId="IntenseReference">
    <w:name w:val="Intense Reference"/>
    <w:basedOn w:val="DefaultParagraphFont"/>
    <w:uiPriority w:val="32"/>
    <w:qFormat/>
    <w:rsid w:val="00096D46"/>
    <w:rPr>
      <w:b/>
      <w:bCs/>
      <w:smallCaps/>
      <w:color w:val="0F4761" w:themeColor="accent1" w:themeShade="BF"/>
      <w:spacing w:val="5"/>
    </w:rPr>
  </w:style>
  <w:style w:type="table" w:customStyle="1" w:styleId="5">
    <w:name w:val="5"/>
    <w:basedOn w:val="TableNormal"/>
    <w:rsid w:val="009200B0"/>
    <w:rPr>
      <w:rFonts w:ascii="Arial" w:eastAsia="Arial" w:hAnsi="Arial" w:cs="Arial"/>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9200B0"/>
    <w:rPr>
      <w:rFonts w:ascii="Arial" w:eastAsia="Arial" w:hAnsi="Arial" w:cs="Arial"/>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9200B0"/>
    <w:rPr>
      <w:rFonts w:ascii="Arial" w:eastAsia="Arial" w:hAnsi="Arial" w:cs="Arial"/>
      <w:kern w:val="0"/>
      <w:sz w:val="22"/>
      <w:szCs w:val="22"/>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9200B0"/>
    <w:rPr>
      <w:rFonts w:ascii="Arial" w:eastAsia="Arial" w:hAnsi="Arial" w:cs="Arial"/>
      <w:kern w:val="0"/>
      <w:sz w:val="22"/>
      <w:szCs w:val="22"/>
      <w14:ligatures w14:val="none"/>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21E58"/>
    <w:pPr>
      <w:tabs>
        <w:tab w:val="center" w:pos="4513"/>
        <w:tab w:val="right" w:pos="9026"/>
      </w:tabs>
    </w:pPr>
  </w:style>
  <w:style w:type="character" w:customStyle="1" w:styleId="HeaderChar">
    <w:name w:val="Header Char"/>
    <w:basedOn w:val="DefaultParagraphFont"/>
    <w:link w:val="Header"/>
    <w:uiPriority w:val="99"/>
    <w:rsid w:val="00421E58"/>
  </w:style>
  <w:style w:type="paragraph" w:styleId="Footer">
    <w:name w:val="footer"/>
    <w:basedOn w:val="Normal"/>
    <w:link w:val="FooterChar"/>
    <w:uiPriority w:val="99"/>
    <w:unhideWhenUsed/>
    <w:rsid w:val="00421E58"/>
    <w:pPr>
      <w:tabs>
        <w:tab w:val="center" w:pos="4513"/>
        <w:tab w:val="right" w:pos="9026"/>
      </w:tabs>
    </w:pPr>
  </w:style>
  <w:style w:type="character" w:customStyle="1" w:styleId="FooterChar">
    <w:name w:val="Footer Char"/>
    <w:basedOn w:val="DefaultParagraphFont"/>
    <w:link w:val="Footer"/>
    <w:uiPriority w:val="99"/>
    <w:rsid w:val="0042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sdsi.in/wp-content/uploads/2020/09/Open-Source-White-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Shamanna Balasubramanya</dc:creator>
  <cp:keywords/>
  <dc:description/>
  <cp:lastModifiedBy>Shamanna Balasubramanya</cp:lastModifiedBy>
  <cp:revision>2</cp:revision>
  <dcterms:created xsi:type="dcterms:W3CDTF">2024-11-20T11:15:00Z</dcterms:created>
  <dcterms:modified xsi:type="dcterms:W3CDTF">2024-11-20T11:53:00Z</dcterms:modified>
</cp:coreProperties>
</file>